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F6C5" w14:textId="77777777" w:rsidR="001B759B" w:rsidRDefault="001B759B" w:rsidP="001B75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spacing w:line="440" w:lineRule="exact"/>
        <w:rPr>
          <w:rFonts w:ascii="Arial" w:hAnsi="Arial"/>
          <w:b/>
          <w:color w:val="000000"/>
        </w:rPr>
      </w:pPr>
      <w:r>
        <w:rPr>
          <w:rFonts w:ascii="Arial" w:hAnsi="Arial"/>
          <w:b/>
          <w:noProof/>
          <w:color w:val="000000"/>
        </w:rPr>
        <w:drawing>
          <wp:anchor distT="0" distB="0" distL="114300" distR="114300" simplePos="0" relativeHeight="251659264" behindDoc="0" locked="0" layoutInCell="1" allowOverlap="0" wp14:anchorId="31BF512C" wp14:editId="1399C01B">
            <wp:simplePos x="0" y="0"/>
            <wp:positionH relativeFrom="column">
              <wp:posOffset>-62865</wp:posOffset>
            </wp:positionH>
            <wp:positionV relativeFrom="paragraph">
              <wp:posOffset>2540</wp:posOffset>
            </wp:positionV>
            <wp:extent cx="1924180" cy="914400"/>
            <wp:effectExtent l="0" t="0" r="0" b="0"/>
            <wp:wrapNone/>
            <wp:docPr id="1" name="Picture 1" descr="Macintosh HD:Users:christinebowser:Documents:Client Files:Rancho 2012:Rancho 2012 Moab Press Kit:Rancho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bowser:Documents:Client Files:Rancho 2012:Rancho 2012 Moab Press Kit:RanchoLogo_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1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0000"/>
        </w:rPr>
        <w:tab/>
      </w:r>
      <w:r>
        <w:rPr>
          <w:rFonts w:ascii="Arial" w:hAnsi="Arial"/>
          <w:b/>
          <w:color w:val="000000"/>
        </w:rPr>
        <w:tab/>
      </w:r>
    </w:p>
    <w:p w14:paraId="6772A427" w14:textId="77777777" w:rsidR="001B759B" w:rsidRDefault="001B759B" w:rsidP="001B75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For More Info:</w:t>
      </w:r>
    </w:p>
    <w:p w14:paraId="34105C09" w14:textId="77777777" w:rsidR="001B759B" w:rsidRPr="00EF66DD" w:rsidRDefault="001B759B" w:rsidP="001B75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EF66DD">
        <w:rPr>
          <w:rFonts w:ascii="Arial" w:hAnsi="Arial"/>
          <w:b/>
          <w:color w:val="000000"/>
          <w:sz w:val="20"/>
        </w:rPr>
        <w:t xml:space="preserve">   </w:t>
      </w:r>
      <w:r w:rsidRPr="00EF66DD">
        <w:rPr>
          <w:rFonts w:ascii="Arial" w:hAnsi="Arial"/>
          <w:color w:val="000000"/>
          <w:sz w:val="20"/>
        </w:rPr>
        <w:t xml:space="preserve">  Christine Bowser, Pinnacle </w:t>
      </w:r>
      <w:r>
        <w:rPr>
          <w:rFonts w:ascii="Arial" w:hAnsi="Arial"/>
          <w:color w:val="000000"/>
          <w:sz w:val="20"/>
        </w:rPr>
        <w:t>Media</w:t>
      </w:r>
    </w:p>
    <w:p w14:paraId="72A7A660" w14:textId="77777777" w:rsidR="001B759B" w:rsidRPr="00EF66DD" w:rsidRDefault="001B759B" w:rsidP="001B75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i/>
          <w:color w:val="000000"/>
          <w:sz w:val="20"/>
        </w:rPr>
      </w:pP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t xml:space="preserve">     (330) 688-3515, chrissy@pinnmedia.com</w:t>
      </w:r>
      <w:r w:rsidRPr="00EF66DD">
        <w:rPr>
          <w:rFonts w:ascii="Arial" w:hAnsi="Arial"/>
          <w:i/>
          <w:color w:val="000000"/>
          <w:sz w:val="20"/>
        </w:rPr>
        <w:tab/>
      </w:r>
    </w:p>
    <w:p w14:paraId="24A69A4D" w14:textId="77777777" w:rsidR="001B759B" w:rsidRDefault="001B759B" w:rsidP="001B759B">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267A4554" w14:textId="77777777" w:rsidR="001B759B" w:rsidRDefault="001B759B" w:rsidP="001B759B">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3BC27AB0" w14:textId="77777777" w:rsidR="001B759B" w:rsidRDefault="001B759B" w:rsidP="001B759B">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u w:val="single"/>
        </w:rPr>
      </w:pPr>
      <w:r>
        <w:rPr>
          <w:rFonts w:ascii="Arial" w:hAnsi="Arial"/>
          <w:color w:val="000000"/>
          <w:u w:val="single"/>
        </w:rPr>
        <w:t>FOR IMMEDIATE RELEASE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2EE97D3E" w14:textId="77777777" w:rsidR="001B759B" w:rsidRDefault="001B759B" w:rsidP="001B759B">
      <w:pPr>
        <w:pStyle w:val="BodyText"/>
        <w:tabs>
          <w:tab w:val="left" w:pos="1620"/>
        </w:tabs>
        <w:jc w:val="left"/>
        <w:rPr>
          <w:b/>
        </w:rPr>
      </w:pPr>
    </w:p>
    <w:p w14:paraId="4E767C0E" w14:textId="0561C875" w:rsidR="00174556" w:rsidRPr="00AB4AF5" w:rsidRDefault="00174556" w:rsidP="00174556">
      <w:pPr>
        <w:pStyle w:val="BodyText"/>
        <w:tabs>
          <w:tab w:val="left" w:pos="9090"/>
        </w:tabs>
        <w:ind w:right="-180"/>
        <w:rPr>
          <w:rFonts w:ascii="Arial" w:hAnsi="Arial"/>
          <w:b/>
          <w:sz w:val="28"/>
        </w:rPr>
      </w:pPr>
      <w:bookmarkStart w:id="0" w:name="_GoBack"/>
      <w:r w:rsidRPr="00AB4AF5">
        <w:rPr>
          <w:rFonts w:ascii="Arial" w:hAnsi="Arial"/>
          <w:b/>
          <w:sz w:val="28"/>
        </w:rPr>
        <w:t>Rancho</w:t>
      </w:r>
      <w:r w:rsidRPr="00AB4AF5">
        <w:rPr>
          <w:rFonts w:ascii="Arial" w:hAnsi="Arial"/>
          <w:b/>
          <w:sz w:val="28"/>
          <w:vertAlign w:val="superscript"/>
        </w:rPr>
        <w:t>®</w:t>
      </w:r>
      <w:r w:rsidRPr="00AB4AF5">
        <w:rPr>
          <w:rFonts w:ascii="Arial" w:hAnsi="Arial"/>
          <w:b/>
          <w:sz w:val="28"/>
        </w:rPr>
        <w:t xml:space="preserve"> Suspension System</w:t>
      </w:r>
      <w:r>
        <w:rPr>
          <w:rFonts w:ascii="Arial" w:hAnsi="Arial"/>
          <w:b/>
          <w:sz w:val="28"/>
        </w:rPr>
        <w:t>s</w:t>
      </w:r>
      <w:r w:rsidRPr="00AB4AF5">
        <w:rPr>
          <w:rFonts w:ascii="Arial" w:hAnsi="Arial"/>
          <w:b/>
          <w:sz w:val="28"/>
        </w:rPr>
        <w:t xml:space="preserve"> Pass </w:t>
      </w:r>
      <w:r>
        <w:rPr>
          <w:rFonts w:ascii="Arial" w:hAnsi="Arial"/>
          <w:b/>
          <w:sz w:val="28"/>
        </w:rPr>
        <w:t>Federal Rollover Safety Test</w:t>
      </w:r>
    </w:p>
    <w:bookmarkEnd w:id="0"/>
    <w:p w14:paraId="3281F855" w14:textId="77777777" w:rsidR="00174556" w:rsidRPr="00A868F0" w:rsidRDefault="00174556" w:rsidP="00174556">
      <w:pPr>
        <w:pStyle w:val="BodyText"/>
        <w:tabs>
          <w:tab w:val="left" w:pos="9090"/>
        </w:tabs>
        <w:ind w:right="-180"/>
        <w:rPr>
          <w:rFonts w:ascii="Arial" w:hAnsi="Arial"/>
          <w:b/>
          <w:sz w:val="28"/>
        </w:rPr>
      </w:pPr>
    </w:p>
    <w:p w14:paraId="3F20A727" w14:textId="1C88EE84" w:rsidR="00174556" w:rsidRPr="00A868F0" w:rsidRDefault="00174556" w:rsidP="00174556">
      <w:pPr>
        <w:pStyle w:val="BodyText"/>
        <w:tabs>
          <w:tab w:val="left" w:pos="9090"/>
        </w:tabs>
        <w:ind w:right="-180"/>
        <w:rPr>
          <w:rFonts w:ascii="Arial" w:hAnsi="Arial"/>
          <w:b/>
          <w:i/>
          <w:szCs w:val="24"/>
        </w:rPr>
      </w:pPr>
      <w:r>
        <w:rPr>
          <w:rFonts w:ascii="Arial" w:hAnsi="Arial"/>
          <w:b/>
          <w:i/>
          <w:szCs w:val="24"/>
        </w:rPr>
        <w:t>Rancho 201</w:t>
      </w:r>
      <w:r w:rsidR="00BD75E6">
        <w:rPr>
          <w:rFonts w:ascii="Arial" w:hAnsi="Arial"/>
          <w:b/>
          <w:i/>
          <w:szCs w:val="24"/>
        </w:rPr>
        <w:t>4</w:t>
      </w:r>
      <w:r>
        <w:rPr>
          <w:rFonts w:ascii="Arial" w:hAnsi="Arial"/>
          <w:b/>
          <w:i/>
          <w:szCs w:val="24"/>
        </w:rPr>
        <w:t xml:space="preserve"> GMC Sierra </w:t>
      </w:r>
      <w:r w:rsidR="00BD75E6">
        <w:rPr>
          <w:rFonts w:ascii="Arial" w:hAnsi="Arial"/>
          <w:b/>
          <w:i/>
          <w:szCs w:val="24"/>
        </w:rPr>
        <w:t>1500</w:t>
      </w:r>
      <w:r w:rsidR="009C3DCA">
        <w:rPr>
          <w:rFonts w:ascii="Arial" w:hAnsi="Arial"/>
          <w:b/>
          <w:i/>
          <w:szCs w:val="24"/>
        </w:rPr>
        <w:t>,</w:t>
      </w:r>
      <w:r w:rsidR="009C3DCA" w:rsidRPr="009C3DCA">
        <w:rPr>
          <w:rFonts w:ascii="Arial" w:hAnsi="Arial"/>
          <w:b/>
          <w:i/>
          <w:szCs w:val="24"/>
        </w:rPr>
        <w:t xml:space="preserve"> </w:t>
      </w:r>
      <w:r w:rsidR="009C3DCA" w:rsidRPr="00F10A9E">
        <w:rPr>
          <w:rFonts w:ascii="Arial" w:hAnsi="Arial"/>
          <w:b/>
          <w:i/>
          <w:szCs w:val="24"/>
        </w:rPr>
        <w:t>2009-2013 Ford F-150</w:t>
      </w:r>
      <w:r>
        <w:rPr>
          <w:rFonts w:ascii="Arial" w:hAnsi="Arial"/>
          <w:b/>
          <w:i/>
          <w:szCs w:val="24"/>
        </w:rPr>
        <w:t xml:space="preserve"> Systems Certified as </w:t>
      </w:r>
      <w:r w:rsidRPr="00A868F0">
        <w:rPr>
          <w:rFonts w:ascii="Arial" w:hAnsi="Arial"/>
          <w:b/>
          <w:i/>
          <w:szCs w:val="24"/>
        </w:rPr>
        <w:t>FMVSS-126 Compliant</w:t>
      </w:r>
      <w:r>
        <w:rPr>
          <w:rFonts w:ascii="Arial" w:hAnsi="Arial"/>
          <w:b/>
          <w:i/>
          <w:szCs w:val="24"/>
        </w:rPr>
        <w:t xml:space="preserve">; </w:t>
      </w:r>
      <w:proofErr w:type="spellStart"/>
      <w:r>
        <w:rPr>
          <w:rFonts w:ascii="Arial" w:hAnsi="Arial"/>
          <w:b/>
          <w:i/>
          <w:szCs w:val="24"/>
        </w:rPr>
        <w:t>BFGoodrich</w:t>
      </w:r>
      <w:proofErr w:type="spellEnd"/>
      <w:r>
        <w:rPr>
          <w:rFonts w:ascii="Arial" w:hAnsi="Arial"/>
          <w:b/>
          <w:i/>
          <w:szCs w:val="24"/>
        </w:rPr>
        <w:t xml:space="preserve"> Tires, OE Wheel Works Wheels Included in Testing</w:t>
      </w:r>
      <w:r w:rsidRPr="00A868F0">
        <w:rPr>
          <w:rFonts w:ascii="Arial" w:hAnsi="Arial"/>
          <w:b/>
          <w:i/>
          <w:szCs w:val="24"/>
        </w:rPr>
        <w:t xml:space="preserve"> </w:t>
      </w:r>
    </w:p>
    <w:p w14:paraId="62B94793" w14:textId="77777777" w:rsidR="001B759B" w:rsidRDefault="001B759B" w:rsidP="001B759B">
      <w:pPr>
        <w:pStyle w:val="BodyText"/>
        <w:ind w:right="720"/>
        <w:rPr>
          <w:rFonts w:ascii="Arial" w:hAnsi="Arial"/>
          <w:b/>
          <w:sz w:val="28"/>
        </w:rPr>
      </w:pPr>
    </w:p>
    <w:p w14:paraId="10DA54AC" w14:textId="3A984B53" w:rsidR="00146347" w:rsidRPr="00694985" w:rsidRDefault="00FD425D" w:rsidP="00146347">
      <w:pPr>
        <w:pStyle w:val="DefaultText"/>
        <w:tabs>
          <w:tab w:val="left" w:pos="9090"/>
        </w:tabs>
        <w:spacing w:line="360" w:lineRule="auto"/>
        <w:ind w:right="-180" w:firstLine="720"/>
        <w:rPr>
          <w:rFonts w:ascii="Arial" w:hAnsi="Arial"/>
          <w:sz w:val="23"/>
          <w:szCs w:val="23"/>
        </w:rPr>
      </w:pPr>
      <w:r>
        <w:rPr>
          <w:rFonts w:ascii="Arial" w:hAnsi="Arial"/>
          <w:b/>
          <w:sz w:val="23"/>
          <w:szCs w:val="23"/>
        </w:rPr>
        <w:t>Long Beach, Calif.,</w:t>
      </w:r>
      <w:r w:rsidR="001B759B" w:rsidRPr="00BD7905">
        <w:rPr>
          <w:rFonts w:ascii="Arial" w:hAnsi="Arial"/>
          <w:b/>
          <w:sz w:val="23"/>
          <w:szCs w:val="23"/>
        </w:rPr>
        <w:t xml:space="preserve"> </w:t>
      </w:r>
      <w:r>
        <w:rPr>
          <w:rFonts w:ascii="Arial" w:hAnsi="Arial"/>
          <w:b/>
          <w:sz w:val="23"/>
          <w:szCs w:val="23"/>
        </w:rPr>
        <w:t>Oct. 28</w:t>
      </w:r>
      <w:r w:rsidR="001B759B" w:rsidRPr="00BD7905">
        <w:rPr>
          <w:rFonts w:ascii="Arial" w:hAnsi="Arial"/>
          <w:b/>
          <w:sz w:val="23"/>
          <w:szCs w:val="23"/>
        </w:rPr>
        <w:t xml:space="preserve">, 2013 – </w:t>
      </w:r>
      <w:r w:rsidR="00146347" w:rsidRPr="00694985">
        <w:rPr>
          <w:rFonts w:ascii="Arial" w:hAnsi="Arial"/>
          <w:sz w:val="23"/>
          <w:szCs w:val="23"/>
        </w:rPr>
        <w:t>The Rancho</w:t>
      </w:r>
      <w:r w:rsidR="00146347" w:rsidRPr="00694985">
        <w:rPr>
          <w:rFonts w:ascii="Arial" w:hAnsi="Arial"/>
          <w:sz w:val="23"/>
          <w:szCs w:val="23"/>
          <w:vertAlign w:val="superscript"/>
        </w:rPr>
        <w:t>®</w:t>
      </w:r>
      <w:r w:rsidR="00146347" w:rsidRPr="00694985">
        <w:rPr>
          <w:rFonts w:ascii="Arial" w:hAnsi="Arial"/>
          <w:sz w:val="23"/>
          <w:szCs w:val="23"/>
        </w:rPr>
        <w:t xml:space="preserve"> lift kit</w:t>
      </w:r>
      <w:r w:rsidR="00BD75E6" w:rsidRPr="00694985">
        <w:rPr>
          <w:rFonts w:ascii="Arial" w:hAnsi="Arial"/>
          <w:sz w:val="23"/>
          <w:szCs w:val="23"/>
        </w:rPr>
        <w:t>s</w:t>
      </w:r>
      <w:r w:rsidR="00146347" w:rsidRPr="00694985">
        <w:rPr>
          <w:rFonts w:ascii="Arial" w:hAnsi="Arial"/>
          <w:sz w:val="23"/>
          <w:szCs w:val="23"/>
        </w:rPr>
        <w:t xml:space="preserve"> for</w:t>
      </w:r>
      <w:r w:rsidR="009C3DCA" w:rsidRPr="00694985">
        <w:rPr>
          <w:rFonts w:ascii="Arial" w:hAnsi="Arial"/>
          <w:sz w:val="23"/>
          <w:szCs w:val="23"/>
        </w:rPr>
        <w:t xml:space="preserve"> 2014 GMC Sierra 1500 and</w:t>
      </w:r>
      <w:r w:rsidR="00146347" w:rsidRPr="00694985">
        <w:rPr>
          <w:rFonts w:ascii="Arial" w:hAnsi="Arial"/>
          <w:sz w:val="23"/>
          <w:szCs w:val="23"/>
        </w:rPr>
        <w:t xml:space="preserve"> 2009-2013 Ford F-150 </w:t>
      </w:r>
      <w:r w:rsidR="00BD75E6" w:rsidRPr="00694985">
        <w:rPr>
          <w:rFonts w:ascii="Arial" w:hAnsi="Arial"/>
          <w:sz w:val="23"/>
          <w:szCs w:val="23"/>
        </w:rPr>
        <w:t xml:space="preserve">(RS6519B) </w:t>
      </w:r>
      <w:r w:rsidR="00146347" w:rsidRPr="00694985">
        <w:rPr>
          <w:rFonts w:ascii="Arial" w:hAnsi="Arial"/>
          <w:sz w:val="23"/>
          <w:szCs w:val="23"/>
        </w:rPr>
        <w:t xml:space="preserve">trucks recently met all requirements of the U.S. Federal Motor Vehicle Safety Standard No. 126 – Electronic Stability Control Systems (FMVSS-126) test. </w:t>
      </w:r>
    </w:p>
    <w:p w14:paraId="5EEA45FA" w14:textId="4CA5A923" w:rsidR="00992000"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 xml:space="preserve">The testing was completed with a </w:t>
      </w:r>
      <w:r w:rsidR="007B7ACF" w:rsidRPr="00694985">
        <w:rPr>
          <w:rFonts w:ascii="Arial" w:hAnsi="Arial"/>
          <w:sz w:val="23"/>
          <w:szCs w:val="23"/>
        </w:rPr>
        <w:t>2014 GMC Sierra 1500</w:t>
      </w:r>
      <w:r w:rsidR="00DB4618" w:rsidRPr="00694985">
        <w:rPr>
          <w:rFonts w:ascii="Arial" w:hAnsi="Arial"/>
          <w:sz w:val="23"/>
          <w:szCs w:val="23"/>
        </w:rPr>
        <w:t xml:space="preserve"> that included a 6-in. Rancho suspension system, rear </w:t>
      </w:r>
      <w:r w:rsidR="0053680F" w:rsidRPr="00694985">
        <w:rPr>
          <w:rFonts w:ascii="Arial" w:hAnsi="Arial"/>
          <w:sz w:val="23"/>
          <w:szCs w:val="23"/>
        </w:rPr>
        <w:t>Rancho</w:t>
      </w:r>
      <w:r w:rsidR="0053680F" w:rsidRPr="00694985">
        <w:rPr>
          <w:rFonts w:ascii="Arial" w:hAnsi="Arial"/>
          <w:sz w:val="23"/>
          <w:szCs w:val="23"/>
          <w:vertAlign w:val="superscript"/>
        </w:rPr>
        <w:t>®</w:t>
      </w:r>
      <w:r w:rsidR="0053680F" w:rsidRPr="00694985">
        <w:rPr>
          <w:rFonts w:ascii="Arial" w:hAnsi="Arial"/>
          <w:sz w:val="23"/>
          <w:szCs w:val="23"/>
        </w:rPr>
        <w:t xml:space="preserve"> </w:t>
      </w:r>
      <w:r w:rsidR="00DB4618" w:rsidRPr="00694985">
        <w:rPr>
          <w:rFonts w:ascii="Arial" w:hAnsi="Arial"/>
          <w:sz w:val="23"/>
          <w:szCs w:val="23"/>
        </w:rPr>
        <w:t>RS7000MT</w:t>
      </w:r>
      <w:r w:rsidR="0053680F" w:rsidRPr="00694985">
        <w:rPr>
          <w:rFonts w:ascii="Arial" w:hAnsi="Arial"/>
          <w:sz w:val="23"/>
          <w:szCs w:val="23"/>
        </w:rPr>
        <w:t>™</w:t>
      </w:r>
      <w:r w:rsidR="00DB4618" w:rsidRPr="00694985">
        <w:rPr>
          <w:rFonts w:ascii="Arial" w:hAnsi="Arial"/>
          <w:sz w:val="23"/>
          <w:szCs w:val="23"/>
        </w:rPr>
        <w:t xml:space="preserve"> shocks and front OE struts with spacers. The Sierra also was equipped with BFGoodrich</w:t>
      </w:r>
      <w:r w:rsidR="00DB4618" w:rsidRPr="00694985">
        <w:rPr>
          <w:rFonts w:ascii="Arial" w:hAnsi="Arial"/>
          <w:sz w:val="23"/>
          <w:szCs w:val="23"/>
          <w:vertAlign w:val="superscript"/>
        </w:rPr>
        <w:t>®</w:t>
      </w:r>
      <w:r w:rsidR="00DB4618" w:rsidRPr="00694985">
        <w:rPr>
          <w:rFonts w:ascii="Arial" w:hAnsi="Arial"/>
          <w:sz w:val="23"/>
          <w:szCs w:val="23"/>
        </w:rPr>
        <w:t xml:space="preserve"> Mud-Terrain T/A</w:t>
      </w:r>
      <w:r w:rsidR="00DB4618" w:rsidRPr="00694985">
        <w:rPr>
          <w:rFonts w:ascii="Arial" w:hAnsi="Arial"/>
          <w:sz w:val="23"/>
          <w:szCs w:val="23"/>
          <w:vertAlign w:val="superscript"/>
        </w:rPr>
        <w:t>KM2</w:t>
      </w:r>
      <w:r w:rsidR="00DB4618" w:rsidRPr="00694985">
        <w:rPr>
          <w:rFonts w:ascii="Arial" w:hAnsi="Arial"/>
          <w:sz w:val="23"/>
          <w:szCs w:val="23"/>
        </w:rPr>
        <w:t xml:space="preserve"> 325/60R20 tires and Vision </w:t>
      </w:r>
      <w:r w:rsidR="006747ED" w:rsidRPr="00694985">
        <w:rPr>
          <w:rFonts w:ascii="Arial" w:hAnsi="Arial"/>
          <w:sz w:val="23"/>
          <w:szCs w:val="23"/>
        </w:rPr>
        <w:t xml:space="preserve">Off-Road Assassin </w:t>
      </w:r>
      <w:r w:rsidR="00DB4618" w:rsidRPr="00694985">
        <w:rPr>
          <w:rFonts w:ascii="Arial" w:hAnsi="Arial"/>
          <w:sz w:val="23"/>
          <w:szCs w:val="23"/>
        </w:rPr>
        <w:t xml:space="preserve">20-in. wheels. The </w:t>
      </w:r>
      <w:r w:rsidRPr="00694985">
        <w:rPr>
          <w:rFonts w:ascii="Arial" w:hAnsi="Arial"/>
          <w:sz w:val="23"/>
          <w:szCs w:val="23"/>
        </w:rPr>
        <w:t>Rancho-equipped 2011 Ford F-150 Super Crew Limited</w:t>
      </w:r>
      <w:r w:rsidR="00DB4618" w:rsidRPr="00694985">
        <w:rPr>
          <w:rFonts w:ascii="Arial" w:hAnsi="Arial"/>
          <w:sz w:val="23"/>
          <w:szCs w:val="23"/>
        </w:rPr>
        <w:t xml:space="preserve"> that was tested featured a</w:t>
      </w:r>
      <w:r w:rsidRPr="00694985">
        <w:rPr>
          <w:rFonts w:ascii="Arial" w:hAnsi="Arial"/>
          <w:sz w:val="23"/>
          <w:szCs w:val="23"/>
        </w:rPr>
        <w:t xml:space="preserve"> modified 6-in. Rancho lift kit and </w:t>
      </w:r>
      <w:r w:rsidR="00DB4618" w:rsidRPr="00694985">
        <w:rPr>
          <w:rFonts w:ascii="Arial" w:hAnsi="Arial"/>
          <w:sz w:val="23"/>
          <w:szCs w:val="23"/>
        </w:rPr>
        <w:t xml:space="preserve">RS7000MT™ struts, in addition to </w:t>
      </w:r>
      <w:r w:rsidRPr="00694985">
        <w:rPr>
          <w:rFonts w:ascii="Arial" w:hAnsi="Arial"/>
          <w:sz w:val="23"/>
          <w:szCs w:val="23"/>
        </w:rPr>
        <w:t>BFGoodrich</w:t>
      </w:r>
      <w:r w:rsidRPr="00694985">
        <w:rPr>
          <w:rFonts w:ascii="Arial" w:hAnsi="Arial"/>
          <w:sz w:val="23"/>
          <w:szCs w:val="23"/>
          <w:vertAlign w:val="superscript"/>
        </w:rPr>
        <w:t>®</w:t>
      </w:r>
      <w:r w:rsidRPr="00694985">
        <w:rPr>
          <w:rFonts w:ascii="Arial" w:hAnsi="Arial"/>
          <w:sz w:val="23"/>
          <w:szCs w:val="23"/>
        </w:rPr>
        <w:t xml:space="preserve"> Mud-Terrain T/A</w:t>
      </w:r>
      <w:r w:rsidRPr="00694985">
        <w:rPr>
          <w:rFonts w:ascii="Arial" w:hAnsi="Arial"/>
          <w:sz w:val="23"/>
          <w:szCs w:val="23"/>
          <w:vertAlign w:val="superscript"/>
        </w:rPr>
        <w:t>KM2</w:t>
      </w:r>
      <w:r w:rsidRPr="00694985">
        <w:rPr>
          <w:rFonts w:ascii="Arial" w:hAnsi="Arial"/>
          <w:sz w:val="23"/>
          <w:szCs w:val="23"/>
        </w:rPr>
        <w:t xml:space="preserve"> 325/60R20 tires and OE Wheel Works 20-in. wheels. </w:t>
      </w:r>
    </w:p>
    <w:p w14:paraId="22EF018F" w14:textId="46BEA9CC" w:rsidR="00146347"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 xml:space="preserve">The </w:t>
      </w:r>
      <w:r w:rsidR="004C5FE1" w:rsidRPr="00694985">
        <w:rPr>
          <w:rFonts w:ascii="Arial" w:hAnsi="Arial"/>
          <w:sz w:val="23"/>
          <w:szCs w:val="23"/>
        </w:rPr>
        <w:t xml:space="preserve">GMC </w:t>
      </w:r>
      <w:r w:rsidR="0053680F" w:rsidRPr="00694985">
        <w:rPr>
          <w:rFonts w:ascii="Arial" w:hAnsi="Arial"/>
          <w:sz w:val="23"/>
          <w:szCs w:val="23"/>
        </w:rPr>
        <w:t>system</w:t>
      </w:r>
      <w:r w:rsidR="004C5FE1" w:rsidRPr="00694985">
        <w:rPr>
          <w:rFonts w:ascii="Arial" w:hAnsi="Arial"/>
          <w:sz w:val="23"/>
          <w:szCs w:val="23"/>
        </w:rPr>
        <w:t xml:space="preserve"> testing took place at Arizona Proving Grounds, Wittman, Az., and the </w:t>
      </w:r>
      <w:r w:rsidR="00BD75E6" w:rsidRPr="00694985">
        <w:rPr>
          <w:rFonts w:ascii="Arial" w:hAnsi="Arial"/>
          <w:sz w:val="23"/>
          <w:szCs w:val="23"/>
        </w:rPr>
        <w:t xml:space="preserve">Ford </w:t>
      </w:r>
      <w:r w:rsidR="0053680F" w:rsidRPr="00694985">
        <w:rPr>
          <w:rFonts w:ascii="Arial" w:hAnsi="Arial"/>
          <w:sz w:val="23"/>
          <w:szCs w:val="23"/>
        </w:rPr>
        <w:t>system</w:t>
      </w:r>
      <w:r w:rsidR="00BD75E6" w:rsidRPr="00694985">
        <w:rPr>
          <w:rFonts w:ascii="Arial" w:hAnsi="Arial"/>
          <w:sz w:val="23"/>
          <w:szCs w:val="23"/>
        </w:rPr>
        <w:t xml:space="preserve"> </w:t>
      </w:r>
      <w:r w:rsidRPr="00694985">
        <w:rPr>
          <w:rFonts w:ascii="Arial" w:hAnsi="Arial"/>
          <w:sz w:val="23"/>
          <w:szCs w:val="23"/>
        </w:rPr>
        <w:t>testing took place at the Ford Proving Grounds in Dearborn, M</w:t>
      </w:r>
      <w:r w:rsidR="004C5FE1" w:rsidRPr="00694985">
        <w:rPr>
          <w:rFonts w:ascii="Arial" w:hAnsi="Arial"/>
          <w:sz w:val="23"/>
          <w:szCs w:val="23"/>
        </w:rPr>
        <w:t>ich. B</w:t>
      </w:r>
      <w:r w:rsidR="00BD75E6" w:rsidRPr="00694985">
        <w:rPr>
          <w:rFonts w:ascii="Arial" w:hAnsi="Arial"/>
          <w:sz w:val="23"/>
          <w:szCs w:val="23"/>
        </w:rPr>
        <w:t>oth tests were co</w:t>
      </w:r>
      <w:r w:rsidRPr="00694985">
        <w:rPr>
          <w:rFonts w:ascii="Arial" w:hAnsi="Arial"/>
          <w:sz w:val="23"/>
          <w:szCs w:val="23"/>
        </w:rPr>
        <w:t xml:space="preserve">mpleted by Link Engineering Company of Dearborn. </w:t>
      </w:r>
    </w:p>
    <w:p w14:paraId="461B91D5" w14:textId="50C8A4C4" w:rsidR="00146347"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“This is a huge achievement for Rancho, BFGoodrich and OE Wheel Works. Validating our first 6-inch aftermarket suspension system</w:t>
      </w:r>
      <w:r w:rsidR="00B16E44" w:rsidRPr="00694985">
        <w:rPr>
          <w:rFonts w:ascii="Arial" w:hAnsi="Arial"/>
          <w:sz w:val="23"/>
          <w:szCs w:val="23"/>
        </w:rPr>
        <w:t>s</w:t>
      </w:r>
      <w:r w:rsidRPr="00694985">
        <w:rPr>
          <w:rFonts w:ascii="Arial" w:hAnsi="Arial"/>
          <w:sz w:val="23"/>
          <w:szCs w:val="23"/>
        </w:rPr>
        <w:t xml:space="preserve"> and larger-than-OE wheel and tire package</w:t>
      </w:r>
      <w:r w:rsidR="00B16E44" w:rsidRPr="00694985">
        <w:rPr>
          <w:rFonts w:ascii="Arial" w:hAnsi="Arial"/>
          <w:sz w:val="23"/>
          <w:szCs w:val="23"/>
        </w:rPr>
        <w:t>s</w:t>
      </w:r>
      <w:r w:rsidRPr="00694985">
        <w:rPr>
          <w:rFonts w:ascii="Arial" w:hAnsi="Arial"/>
          <w:sz w:val="23"/>
          <w:szCs w:val="23"/>
        </w:rPr>
        <w:t xml:space="preserve"> through </w:t>
      </w:r>
      <w:r w:rsidR="00B16E44" w:rsidRPr="00694985">
        <w:rPr>
          <w:rFonts w:ascii="Arial" w:hAnsi="Arial"/>
          <w:sz w:val="23"/>
          <w:szCs w:val="23"/>
        </w:rPr>
        <w:t>these</w:t>
      </w:r>
      <w:r w:rsidRPr="00694985">
        <w:rPr>
          <w:rFonts w:ascii="Arial" w:hAnsi="Arial"/>
          <w:sz w:val="23"/>
          <w:szCs w:val="23"/>
        </w:rPr>
        <w:t xml:space="preserve"> rollover test</w:t>
      </w:r>
      <w:r w:rsidR="00B16E44" w:rsidRPr="00694985">
        <w:rPr>
          <w:rFonts w:ascii="Arial" w:hAnsi="Arial"/>
          <w:sz w:val="23"/>
          <w:szCs w:val="23"/>
        </w:rPr>
        <w:t>s</w:t>
      </w:r>
      <w:r w:rsidRPr="00694985">
        <w:rPr>
          <w:rFonts w:ascii="Arial" w:hAnsi="Arial"/>
          <w:sz w:val="23"/>
          <w:szCs w:val="23"/>
        </w:rPr>
        <w:t xml:space="preserve"> was an exciting step,” said Chris Gauss, sales and marketing manager, performance brands, Tenneco. “It certainly demonstrates our commitment to the ever-changing aftermarket performance industry, its vehicles and, most importantly, </w:t>
      </w:r>
      <w:r w:rsidR="00021D97" w:rsidRPr="00694985">
        <w:rPr>
          <w:rFonts w:ascii="Arial" w:hAnsi="Arial"/>
          <w:sz w:val="23"/>
          <w:szCs w:val="23"/>
        </w:rPr>
        <w:t>current</w:t>
      </w:r>
      <w:r w:rsidRPr="00694985">
        <w:rPr>
          <w:rFonts w:ascii="Arial" w:hAnsi="Arial"/>
          <w:sz w:val="23"/>
          <w:szCs w:val="23"/>
        </w:rPr>
        <w:t xml:space="preserve"> safety</w:t>
      </w:r>
      <w:r w:rsidR="00021D97" w:rsidRPr="00694985">
        <w:rPr>
          <w:rFonts w:ascii="Arial" w:hAnsi="Arial"/>
          <w:sz w:val="23"/>
          <w:szCs w:val="23"/>
        </w:rPr>
        <w:t xml:space="preserve"> standards</w:t>
      </w:r>
      <w:r w:rsidRPr="00694985">
        <w:rPr>
          <w:rFonts w:ascii="Arial" w:hAnsi="Arial"/>
          <w:sz w:val="23"/>
          <w:szCs w:val="23"/>
        </w:rPr>
        <w:t xml:space="preserve">.” </w:t>
      </w:r>
    </w:p>
    <w:p w14:paraId="5A3A034A" w14:textId="3C65CBB2" w:rsidR="005F0BB7"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 xml:space="preserve">Gauss noted that Tenneco will continue testing aftermarket suspension systems in future product platform rollouts. </w:t>
      </w:r>
      <w:r w:rsidR="00B76B27" w:rsidRPr="00694985">
        <w:rPr>
          <w:rFonts w:ascii="Arial" w:hAnsi="Arial"/>
          <w:sz w:val="23"/>
          <w:szCs w:val="23"/>
        </w:rPr>
        <w:t>The new Rancho Sierra suspensi</w:t>
      </w:r>
      <w:r w:rsidR="00F35EE5" w:rsidRPr="00694985">
        <w:rPr>
          <w:rFonts w:ascii="Arial" w:hAnsi="Arial"/>
          <w:sz w:val="23"/>
          <w:szCs w:val="23"/>
        </w:rPr>
        <w:t xml:space="preserve">on system includes the </w:t>
      </w:r>
      <w:r w:rsidR="005F0BB7" w:rsidRPr="00694985">
        <w:rPr>
          <w:rFonts w:ascii="Arial" w:hAnsi="Arial"/>
          <w:sz w:val="23"/>
          <w:szCs w:val="23"/>
        </w:rPr>
        <w:t>brand’s well-known, one-piece sub-frame in the new kit to help maximize performance. The Rancho sub-frame features a precision-matched fit and is constructed from ¼-in.</w:t>
      </w:r>
      <w:r w:rsidR="00D7277F" w:rsidRPr="00694985">
        <w:rPr>
          <w:rFonts w:ascii="Arial" w:hAnsi="Arial"/>
          <w:sz w:val="23"/>
          <w:szCs w:val="23"/>
        </w:rPr>
        <w:t xml:space="preserve"> thick steel. The Rancho Sierra system </w:t>
      </w:r>
      <w:r w:rsidR="005F0BB7" w:rsidRPr="00694985">
        <w:rPr>
          <w:rFonts w:ascii="Arial" w:hAnsi="Arial"/>
          <w:sz w:val="23"/>
          <w:szCs w:val="23"/>
        </w:rPr>
        <w:t xml:space="preserve">is available in two configurations to match the OE steering knuckle material, including Rancho engineered and fabricated steel knuckles or aluminum knuckles. </w:t>
      </w:r>
      <w:r w:rsidR="00F35EE5" w:rsidRPr="00694985">
        <w:rPr>
          <w:rFonts w:ascii="Arial" w:hAnsi="Arial"/>
          <w:sz w:val="23"/>
          <w:szCs w:val="23"/>
        </w:rPr>
        <w:t xml:space="preserve">The kit </w:t>
      </w:r>
      <w:r w:rsidR="00D7277F" w:rsidRPr="00694985">
        <w:rPr>
          <w:rFonts w:ascii="Arial" w:hAnsi="Arial"/>
          <w:sz w:val="23"/>
          <w:szCs w:val="23"/>
        </w:rPr>
        <w:t xml:space="preserve">also </w:t>
      </w:r>
      <w:r w:rsidR="00F35EE5" w:rsidRPr="00694985">
        <w:rPr>
          <w:rFonts w:ascii="Arial" w:hAnsi="Arial"/>
          <w:sz w:val="23"/>
          <w:szCs w:val="23"/>
        </w:rPr>
        <w:t xml:space="preserve">includes a variety of components that help ensure </w:t>
      </w:r>
      <w:r w:rsidR="00833909" w:rsidRPr="00694985">
        <w:rPr>
          <w:rFonts w:ascii="Arial" w:hAnsi="Arial"/>
          <w:sz w:val="23"/>
          <w:szCs w:val="23"/>
        </w:rPr>
        <w:t xml:space="preserve">durability and deliver </w:t>
      </w:r>
      <w:r w:rsidR="009B6613" w:rsidRPr="00694985">
        <w:rPr>
          <w:rFonts w:ascii="Arial" w:hAnsi="Arial"/>
          <w:sz w:val="23"/>
          <w:szCs w:val="23"/>
        </w:rPr>
        <w:t xml:space="preserve">trademark </w:t>
      </w:r>
      <w:r w:rsidR="00833909" w:rsidRPr="00694985">
        <w:rPr>
          <w:rFonts w:ascii="Arial" w:hAnsi="Arial"/>
          <w:sz w:val="23"/>
          <w:szCs w:val="23"/>
        </w:rPr>
        <w:t xml:space="preserve"> Rancho fit, </w:t>
      </w:r>
      <w:r w:rsidR="00F35EE5" w:rsidRPr="00694985">
        <w:rPr>
          <w:rFonts w:ascii="Arial" w:hAnsi="Arial"/>
          <w:sz w:val="23"/>
          <w:szCs w:val="23"/>
        </w:rPr>
        <w:lastRenderedPageBreak/>
        <w:t xml:space="preserve">such as high-clearance aft braces, front differential drop brackets, extended-length, DOT-certified front brake lines and more. </w:t>
      </w:r>
    </w:p>
    <w:p w14:paraId="11915C7E" w14:textId="571BCC4E" w:rsidR="00833909" w:rsidRPr="00694985" w:rsidRDefault="00F35EE5"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T</w:t>
      </w:r>
      <w:r w:rsidR="00146347" w:rsidRPr="00694985">
        <w:rPr>
          <w:rFonts w:ascii="Arial" w:hAnsi="Arial"/>
          <w:sz w:val="23"/>
          <w:szCs w:val="23"/>
        </w:rPr>
        <w:t xml:space="preserve">he Rancho </w:t>
      </w:r>
      <w:r w:rsidRPr="00694985">
        <w:rPr>
          <w:rFonts w:ascii="Arial" w:hAnsi="Arial"/>
          <w:sz w:val="23"/>
          <w:szCs w:val="23"/>
        </w:rPr>
        <w:t xml:space="preserve">Ford </w:t>
      </w:r>
      <w:r w:rsidR="00146347" w:rsidRPr="00694985">
        <w:rPr>
          <w:rFonts w:ascii="Arial" w:hAnsi="Arial"/>
          <w:sz w:val="23"/>
          <w:szCs w:val="23"/>
        </w:rPr>
        <w:t>suspension system</w:t>
      </w:r>
      <w:r w:rsidR="00833909" w:rsidRPr="00694985">
        <w:rPr>
          <w:rFonts w:ascii="Arial" w:hAnsi="Arial"/>
          <w:sz w:val="23"/>
          <w:szCs w:val="23"/>
        </w:rPr>
        <w:t xml:space="preserve"> also </w:t>
      </w:r>
      <w:r w:rsidR="00146347" w:rsidRPr="00694985">
        <w:rPr>
          <w:rFonts w:ascii="Arial" w:hAnsi="Arial"/>
          <w:sz w:val="23"/>
          <w:szCs w:val="23"/>
        </w:rPr>
        <w:t xml:space="preserve">includes </w:t>
      </w:r>
      <w:r w:rsidR="00833909" w:rsidRPr="00694985">
        <w:rPr>
          <w:rFonts w:ascii="Arial" w:hAnsi="Arial"/>
          <w:sz w:val="23"/>
          <w:szCs w:val="23"/>
        </w:rPr>
        <w:t xml:space="preserve">a </w:t>
      </w:r>
      <w:r w:rsidR="00146347" w:rsidRPr="00694985">
        <w:rPr>
          <w:rFonts w:ascii="Arial" w:hAnsi="Arial"/>
          <w:sz w:val="23"/>
          <w:szCs w:val="23"/>
        </w:rPr>
        <w:t xml:space="preserve">heavy-duty, one-piece subframe constructed of </w:t>
      </w:r>
      <w:r w:rsidR="00833909" w:rsidRPr="00694985">
        <w:rPr>
          <w:rFonts w:ascii="Arial" w:hAnsi="Arial"/>
          <w:sz w:val="23"/>
          <w:szCs w:val="23"/>
        </w:rPr>
        <w:t xml:space="preserve">high-strength low-alloy steel and CNC-machined, extended steering knuckles. Additional components </w:t>
      </w:r>
      <w:r w:rsidR="0019256D" w:rsidRPr="00694985">
        <w:rPr>
          <w:rFonts w:ascii="Arial" w:hAnsi="Arial"/>
          <w:sz w:val="23"/>
          <w:szCs w:val="23"/>
        </w:rPr>
        <w:t xml:space="preserve">also </w:t>
      </w:r>
      <w:r w:rsidR="00833909" w:rsidRPr="00694985">
        <w:rPr>
          <w:rFonts w:ascii="Arial" w:hAnsi="Arial"/>
          <w:sz w:val="23"/>
          <w:szCs w:val="23"/>
        </w:rPr>
        <w:t xml:space="preserve">are included in the kit to deliver on- and off-road handling and performance benefits to the popular truck. </w:t>
      </w:r>
    </w:p>
    <w:p w14:paraId="5D7E4541" w14:textId="297C3535" w:rsidR="00146347" w:rsidRPr="00694985" w:rsidRDefault="00AC424D"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 xml:space="preserve">Rancho </w:t>
      </w:r>
      <w:r w:rsidR="00146347" w:rsidRPr="00694985">
        <w:rPr>
          <w:rFonts w:ascii="Arial" w:hAnsi="Arial"/>
          <w:sz w:val="23"/>
          <w:szCs w:val="23"/>
        </w:rPr>
        <w:t xml:space="preserve">RS7000MT </w:t>
      </w:r>
      <w:r w:rsidRPr="00694985">
        <w:rPr>
          <w:rFonts w:ascii="Arial" w:hAnsi="Arial"/>
          <w:sz w:val="23"/>
          <w:szCs w:val="23"/>
        </w:rPr>
        <w:t xml:space="preserve">monotube shocks and </w:t>
      </w:r>
      <w:r w:rsidR="00146347" w:rsidRPr="00694985">
        <w:rPr>
          <w:rFonts w:ascii="Arial" w:hAnsi="Arial"/>
          <w:sz w:val="23"/>
          <w:szCs w:val="23"/>
        </w:rPr>
        <w:t>struts quickly and effectively dissipate heat</w:t>
      </w:r>
      <w:r w:rsidR="00021D97" w:rsidRPr="00694985">
        <w:rPr>
          <w:rFonts w:ascii="Arial" w:hAnsi="Arial"/>
          <w:sz w:val="23"/>
          <w:szCs w:val="23"/>
        </w:rPr>
        <w:t xml:space="preserve"> to help r</w:t>
      </w:r>
      <w:r w:rsidR="00146347" w:rsidRPr="00694985">
        <w:rPr>
          <w:rFonts w:ascii="Arial" w:hAnsi="Arial"/>
          <w:sz w:val="23"/>
          <w:szCs w:val="23"/>
        </w:rPr>
        <w:t xml:space="preserve">esist overheating during extreme use. RS7000MT </w:t>
      </w:r>
      <w:r w:rsidRPr="00694985">
        <w:rPr>
          <w:rFonts w:ascii="Arial" w:hAnsi="Arial"/>
          <w:sz w:val="23"/>
          <w:szCs w:val="23"/>
        </w:rPr>
        <w:t>units</w:t>
      </w:r>
      <w:r w:rsidR="00146347" w:rsidRPr="00694985">
        <w:rPr>
          <w:rFonts w:ascii="Arial" w:hAnsi="Arial"/>
          <w:sz w:val="23"/>
          <w:szCs w:val="23"/>
        </w:rPr>
        <w:t xml:space="preserve"> provide fast, precise response in on- and off-road driving. Each monotube strut includes the spring seat.</w:t>
      </w:r>
    </w:p>
    <w:p w14:paraId="3291226F" w14:textId="6BBCFB34" w:rsidR="00146347" w:rsidRPr="00694985" w:rsidRDefault="001E0846" w:rsidP="00BD379B">
      <w:pPr>
        <w:pStyle w:val="DefaultText"/>
        <w:tabs>
          <w:tab w:val="left" w:pos="9090"/>
        </w:tabs>
        <w:spacing w:line="360" w:lineRule="auto"/>
        <w:ind w:right="-180" w:firstLine="720"/>
        <w:rPr>
          <w:rFonts w:ascii="Arial" w:eastAsiaTheme="minorEastAsia" w:hAnsi="Arial" w:cs="Helvetica"/>
          <w:sz w:val="23"/>
          <w:szCs w:val="23"/>
        </w:rPr>
      </w:pPr>
      <w:r w:rsidRPr="00694985">
        <w:rPr>
          <w:rFonts w:ascii="Arial" w:hAnsi="Arial"/>
          <w:sz w:val="23"/>
          <w:szCs w:val="23"/>
        </w:rPr>
        <w:t xml:space="preserve">For the GMC Sierra test, the truck featured 325/60R20 </w:t>
      </w:r>
      <w:r w:rsidRPr="00694985">
        <w:rPr>
          <w:rFonts w:ascii="Arial" w:eastAsiaTheme="minorEastAsia" w:hAnsi="Arial" w:cs="Arial"/>
          <w:sz w:val="23"/>
          <w:szCs w:val="23"/>
        </w:rPr>
        <w:t>BFGoodrich</w:t>
      </w:r>
      <w:r w:rsidRPr="00694985">
        <w:rPr>
          <w:rFonts w:ascii="Arial" w:eastAsiaTheme="minorEastAsia" w:hAnsi="Arial" w:cs="Arial"/>
          <w:sz w:val="23"/>
          <w:szCs w:val="23"/>
          <w:vertAlign w:val="superscript"/>
        </w:rPr>
        <w:t>®</w:t>
      </w:r>
      <w:r w:rsidRPr="00694985">
        <w:rPr>
          <w:rFonts w:ascii="Arial" w:eastAsiaTheme="minorEastAsia" w:hAnsi="Arial" w:cs="Arial"/>
          <w:sz w:val="23"/>
          <w:szCs w:val="23"/>
        </w:rPr>
        <w:t xml:space="preserve"> </w:t>
      </w:r>
      <w:r w:rsidRPr="00694985">
        <w:rPr>
          <w:rFonts w:ascii="Arial" w:hAnsi="Arial"/>
          <w:sz w:val="23"/>
          <w:szCs w:val="23"/>
        </w:rPr>
        <w:t>Mud-Terrain T/A</w:t>
      </w:r>
      <w:r w:rsidRPr="00694985">
        <w:rPr>
          <w:rFonts w:ascii="Arial" w:hAnsi="Arial"/>
          <w:sz w:val="23"/>
          <w:szCs w:val="23"/>
          <w:vertAlign w:val="superscript"/>
        </w:rPr>
        <w:t>KM2</w:t>
      </w:r>
      <w:r w:rsidRPr="00694985">
        <w:rPr>
          <w:rFonts w:ascii="Arial" w:hAnsi="Arial"/>
          <w:sz w:val="23"/>
          <w:szCs w:val="23"/>
        </w:rPr>
        <w:t xml:space="preserve"> (34143) tires and 20-in. Vision Off-Road Assassin wheels finished in matte black. For the Ford test, the truck was outfitted with </w:t>
      </w:r>
      <w:r w:rsidR="00146347" w:rsidRPr="00694985">
        <w:rPr>
          <w:rFonts w:ascii="Arial" w:hAnsi="Arial"/>
          <w:sz w:val="23"/>
          <w:szCs w:val="23"/>
        </w:rPr>
        <w:t xml:space="preserve">325/60R20 </w:t>
      </w:r>
      <w:r w:rsidR="00146347" w:rsidRPr="00694985">
        <w:rPr>
          <w:rFonts w:ascii="Arial" w:eastAsiaTheme="minorEastAsia" w:hAnsi="Arial" w:cs="Arial"/>
          <w:sz w:val="23"/>
          <w:szCs w:val="23"/>
        </w:rPr>
        <w:t>BFGoodrich</w:t>
      </w:r>
      <w:r w:rsidR="00146347" w:rsidRPr="00694985">
        <w:rPr>
          <w:rFonts w:ascii="Arial" w:eastAsiaTheme="minorEastAsia" w:hAnsi="Arial" w:cs="Arial"/>
          <w:sz w:val="23"/>
          <w:szCs w:val="23"/>
          <w:vertAlign w:val="superscript"/>
        </w:rPr>
        <w:t>®</w:t>
      </w:r>
      <w:r w:rsidR="00146347" w:rsidRPr="00694985">
        <w:rPr>
          <w:rFonts w:ascii="Arial" w:eastAsiaTheme="minorEastAsia" w:hAnsi="Arial" w:cs="Arial"/>
          <w:sz w:val="23"/>
          <w:szCs w:val="23"/>
        </w:rPr>
        <w:t xml:space="preserve"> </w:t>
      </w:r>
      <w:r w:rsidR="00146347" w:rsidRPr="00694985">
        <w:rPr>
          <w:rFonts w:ascii="Arial" w:hAnsi="Arial"/>
          <w:sz w:val="23"/>
          <w:szCs w:val="23"/>
        </w:rPr>
        <w:t>Mud-Terrain T/A</w:t>
      </w:r>
      <w:r w:rsidR="00146347" w:rsidRPr="00694985">
        <w:rPr>
          <w:rFonts w:ascii="Arial" w:hAnsi="Arial"/>
          <w:sz w:val="23"/>
          <w:szCs w:val="23"/>
          <w:vertAlign w:val="superscript"/>
        </w:rPr>
        <w:t>KM2</w:t>
      </w:r>
      <w:r w:rsidR="00146347" w:rsidRPr="00694985">
        <w:rPr>
          <w:rFonts w:ascii="Arial" w:hAnsi="Arial"/>
          <w:sz w:val="23"/>
          <w:szCs w:val="23"/>
        </w:rPr>
        <w:t xml:space="preserve"> (34143) tires </w:t>
      </w:r>
      <w:r w:rsidRPr="00694985">
        <w:rPr>
          <w:rFonts w:ascii="Arial" w:hAnsi="Arial"/>
          <w:sz w:val="23"/>
          <w:szCs w:val="23"/>
        </w:rPr>
        <w:t xml:space="preserve">and </w:t>
      </w:r>
      <w:r w:rsidR="00146347" w:rsidRPr="00694985">
        <w:rPr>
          <w:rFonts w:ascii="Arial" w:hAnsi="Arial"/>
          <w:sz w:val="23"/>
          <w:szCs w:val="23"/>
        </w:rPr>
        <w:t xml:space="preserve">20-in. OE Wheel Work’s Deep Goliath Cast Aluminum wheels (222-2963V) that were finished in PVD bright chrome. </w:t>
      </w:r>
    </w:p>
    <w:p w14:paraId="04E2BCB1" w14:textId="75C8DC96" w:rsidR="00146347"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 xml:space="preserve">To learn more about BFGoodrich tires, please visit </w:t>
      </w:r>
      <w:hyperlink r:id="rId6" w:history="1">
        <w:r w:rsidRPr="00694985">
          <w:rPr>
            <w:rStyle w:val="Hyperlink"/>
            <w:rFonts w:ascii="Arial" w:hAnsi="Arial"/>
            <w:sz w:val="23"/>
            <w:szCs w:val="23"/>
          </w:rPr>
          <w:t>www.BFGoodrichTires.com</w:t>
        </w:r>
      </w:hyperlink>
      <w:r w:rsidRPr="00694985">
        <w:rPr>
          <w:rFonts w:ascii="Arial" w:hAnsi="Arial"/>
          <w:sz w:val="23"/>
          <w:szCs w:val="23"/>
        </w:rPr>
        <w:t xml:space="preserve">. For more information about </w:t>
      </w:r>
      <w:r w:rsidR="00953F92" w:rsidRPr="00694985">
        <w:rPr>
          <w:rFonts w:ascii="Arial" w:hAnsi="Arial"/>
          <w:sz w:val="23"/>
          <w:szCs w:val="23"/>
        </w:rPr>
        <w:t xml:space="preserve">Vision Wheels, please visit </w:t>
      </w:r>
      <w:hyperlink r:id="rId7" w:history="1">
        <w:r w:rsidR="00953F92" w:rsidRPr="00694985">
          <w:rPr>
            <w:rStyle w:val="Hyperlink"/>
            <w:rFonts w:ascii="Arial" w:hAnsi="Arial"/>
            <w:sz w:val="23"/>
            <w:szCs w:val="23"/>
          </w:rPr>
          <w:t>www.VisionWheel.com</w:t>
        </w:r>
      </w:hyperlink>
      <w:r w:rsidR="00953F92" w:rsidRPr="00694985">
        <w:rPr>
          <w:rFonts w:ascii="Arial" w:hAnsi="Arial"/>
          <w:sz w:val="23"/>
          <w:szCs w:val="23"/>
        </w:rPr>
        <w:t xml:space="preserve">, or </w:t>
      </w:r>
      <w:r w:rsidRPr="00694985">
        <w:rPr>
          <w:rFonts w:ascii="Arial" w:hAnsi="Arial"/>
          <w:sz w:val="23"/>
          <w:szCs w:val="23"/>
        </w:rPr>
        <w:t xml:space="preserve">OE Wheel Works products, visit </w:t>
      </w:r>
      <w:hyperlink r:id="rId8" w:history="1">
        <w:r w:rsidRPr="00694985">
          <w:rPr>
            <w:rStyle w:val="Hyperlink"/>
            <w:rFonts w:ascii="Arial" w:hAnsi="Arial"/>
            <w:sz w:val="23"/>
            <w:szCs w:val="23"/>
          </w:rPr>
          <w:t>www.OEWheelWorks.com</w:t>
        </w:r>
      </w:hyperlink>
      <w:r w:rsidRPr="00694985">
        <w:rPr>
          <w:rFonts w:ascii="Arial" w:hAnsi="Arial"/>
          <w:sz w:val="23"/>
          <w:szCs w:val="23"/>
        </w:rPr>
        <w:t xml:space="preserve">. </w:t>
      </w:r>
    </w:p>
    <w:p w14:paraId="096D86E7" w14:textId="16BC3A7D" w:rsidR="00146347"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Rancho suspension system</w:t>
      </w:r>
      <w:r w:rsidR="00A226E9" w:rsidRPr="00694985">
        <w:rPr>
          <w:rFonts w:ascii="Arial" w:hAnsi="Arial"/>
          <w:sz w:val="23"/>
          <w:szCs w:val="23"/>
        </w:rPr>
        <w:t>s</w:t>
      </w:r>
      <w:r w:rsidRPr="00694985">
        <w:rPr>
          <w:rFonts w:ascii="Arial" w:hAnsi="Arial"/>
          <w:sz w:val="23"/>
          <w:szCs w:val="23"/>
        </w:rPr>
        <w:t xml:space="preserve"> and Rancho RS7000MT </w:t>
      </w:r>
      <w:r w:rsidR="00A226E9" w:rsidRPr="00694985">
        <w:rPr>
          <w:rFonts w:ascii="Arial" w:hAnsi="Arial"/>
          <w:sz w:val="23"/>
          <w:szCs w:val="23"/>
        </w:rPr>
        <w:t>series units</w:t>
      </w:r>
      <w:r w:rsidRPr="00694985">
        <w:rPr>
          <w:rFonts w:ascii="Arial" w:hAnsi="Arial"/>
          <w:sz w:val="23"/>
          <w:szCs w:val="23"/>
        </w:rPr>
        <w:t xml:space="preserve"> are backed by the Rancho brand’s limited lifetime warranty, see </w:t>
      </w:r>
      <w:hyperlink r:id="rId9" w:history="1">
        <w:r w:rsidRPr="00694985">
          <w:rPr>
            <w:rStyle w:val="Hyperlink"/>
            <w:rFonts w:ascii="Arial" w:hAnsi="Arial"/>
            <w:sz w:val="23"/>
            <w:szCs w:val="23"/>
          </w:rPr>
          <w:t>www.GoRancho.com</w:t>
        </w:r>
      </w:hyperlink>
      <w:r w:rsidRPr="00694985">
        <w:rPr>
          <w:rFonts w:ascii="Arial" w:hAnsi="Arial"/>
          <w:sz w:val="23"/>
          <w:szCs w:val="23"/>
        </w:rPr>
        <w:t xml:space="preserve"> for more information. </w:t>
      </w:r>
    </w:p>
    <w:p w14:paraId="49DD1306" w14:textId="2CA3B2AA" w:rsidR="00146347" w:rsidRPr="00694985" w:rsidRDefault="00146347" w:rsidP="00146347">
      <w:pPr>
        <w:pStyle w:val="DefaultText"/>
        <w:tabs>
          <w:tab w:val="left" w:pos="9090"/>
        </w:tabs>
        <w:spacing w:line="360" w:lineRule="auto"/>
        <w:ind w:right="-180" w:firstLine="720"/>
        <w:rPr>
          <w:rFonts w:ascii="Arial" w:hAnsi="Arial"/>
          <w:sz w:val="23"/>
          <w:szCs w:val="23"/>
        </w:rPr>
      </w:pPr>
      <w:r w:rsidRPr="00694985">
        <w:rPr>
          <w:rFonts w:ascii="Arial" w:hAnsi="Arial"/>
          <w:sz w:val="23"/>
          <w:szCs w:val="23"/>
        </w:rPr>
        <w:t xml:space="preserve">For additional information about Rancho products, contact your nearest Rancho dealer, call </w:t>
      </w:r>
      <w:r w:rsidRPr="00694985">
        <w:rPr>
          <w:rFonts w:ascii="Arial" w:hAnsi="Arial"/>
          <w:b/>
          <w:sz w:val="23"/>
          <w:szCs w:val="23"/>
        </w:rPr>
        <w:t>1-734-384-7806</w:t>
      </w:r>
      <w:r w:rsidRPr="00694985">
        <w:rPr>
          <w:rFonts w:ascii="Arial" w:hAnsi="Arial"/>
          <w:sz w:val="23"/>
          <w:szCs w:val="23"/>
        </w:rPr>
        <w:t xml:space="preserve"> or visit </w:t>
      </w:r>
      <w:hyperlink r:id="rId10" w:history="1">
        <w:r w:rsidRPr="00694985">
          <w:rPr>
            <w:rStyle w:val="Hyperlink"/>
            <w:rFonts w:ascii="Arial" w:hAnsi="Arial"/>
            <w:sz w:val="23"/>
            <w:szCs w:val="23"/>
          </w:rPr>
          <w:t>www.GoRancho.com</w:t>
        </w:r>
      </w:hyperlink>
      <w:r w:rsidRPr="00694985">
        <w:rPr>
          <w:rFonts w:ascii="Arial" w:hAnsi="Arial"/>
          <w:sz w:val="23"/>
          <w:szCs w:val="23"/>
        </w:rPr>
        <w:t xml:space="preserve">. To locate a Rancho authorized reseller, visit the “Where to Buy” tab on </w:t>
      </w:r>
      <w:hyperlink r:id="rId11" w:history="1">
        <w:r w:rsidRPr="00694985">
          <w:rPr>
            <w:rStyle w:val="Hyperlink"/>
            <w:rFonts w:ascii="Arial" w:hAnsi="Arial"/>
            <w:sz w:val="23"/>
            <w:szCs w:val="23"/>
          </w:rPr>
          <w:t>www.GoRancho.com</w:t>
        </w:r>
      </w:hyperlink>
      <w:r w:rsidRPr="00694985">
        <w:rPr>
          <w:rFonts w:ascii="Arial" w:hAnsi="Arial"/>
          <w:sz w:val="23"/>
          <w:szCs w:val="23"/>
        </w:rPr>
        <w:t xml:space="preserve">. </w:t>
      </w:r>
    </w:p>
    <w:p w14:paraId="412FB57B" w14:textId="77777777" w:rsidR="00146347" w:rsidRPr="00694985" w:rsidRDefault="00146347" w:rsidP="00146347">
      <w:pPr>
        <w:pStyle w:val="DefaultText"/>
        <w:tabs>
          <w:tab w:val="left" w:pos="9090"/>
        </w:tabs>
        <w:spacing w:line="360" w:lineRule="auto"/>
        <w:ind w:right="-180"/>
        <w:rPr>
          <w:rFonts w:ascii="Arial" w:hAnsi="Arial"/>
          <w:b/>
          <w:sz w:val="23"/>
          <w:szCs w:val="23"/>
        </w:rPr>
      </w:pPr>
    </w:p>
    <w:p w14:paraId="4DB4C9F9" w14:textId="77777777" w:rsidR="00146347" w:rsidRPr="00694985" w:rsidRDefault="00146347" w:rsidP="00146347">
      <w:pPr>
        <w:pStyle w:val="DefaultText"/>
        <w:tabs>
          <w:tab w:val="left" w:pos="9090"/>
        </w:tabs>
        <w:spacing w:line="360" w:lineRule="auto"/>
        <w:ind w:right="-180"/>
        <w:rPr>
          <w:rFonts w:ascii="Arial" w:hAnsi="Arial"/>
          <w:b/>
          <w:sz w:val="23"/>
          <w:szCs w:val="23"/>
        </w:rPr>
      </w:pPr>
      <w:r w:rsidRPr="00694985">
        <w:rPr>
          <w:rFonts w:ascii="Arial" w:hAnsi="Arial"/>
          <w:b/>
          <w:sz w:val="23"/>
          <w:szCs w:val="23"/>
        </w:rPr>
        <w:t xml:space="preserve">About Tenneco Inc. </w:t>
      </w:r>
    </w:p>
    <w:p w14:paraId="2BB5458D" w14:textId="77777777" w:rsidR="00146347" w:rsidRPr="00694985" w:rsidRDefault="00146347" w:rsidP="00146347">
      <w:pPr>
        <w:pStyle w:val="BodyText"/>
        <w:tabs>
          <w:tab w:val="left" w:pos="9090"/>
        </w:tabs>
        <w:spacing w:line="360" w:lineRule="auto"/>
        <w:ind w:right="-180"/>
        <w:jc w:val="left"/>
        <w:rPr>
          <w:rFonts w:ascii="Arial" w:hAnsi="Arial" w:cs="Arial"/>
          <w:sz w:val="23"/>
          <w:szCs w:val="23"/>
        </w:rPr>
      </w:pPr>
      <w:r w:rsidRPr="00694985">
        <w:rPr>
          <w:rFonts w:ascii="Arial" w:eastAsia="MS MinNew Roman" w:hAnsi="Arial" w:cs="Arial"/>
          <w:sz w:val="23"/>
          <w:szCs w:val="23"/>
          <w:lang w:eastAsia="ja-JP"/>
        </w:rPr>
        <w:t>Tenneco Inc. (NYSE: TEN) is a $7.4 billion global manufacturing company with headquarters in Lake Forest, Illinois and approximately 25,000 employees worldwide. Tenneco is one of the world’s largest designers, manufacturers and marketers of clean air and ride performance products and systems for automotive and commercial vehicle original equipment markets and the aftermarket. Tenneco’s principal brand names are Monroe</w:t>
      </w:r>
      <w:r w:rsidRPr="00694985">
        <w:rPr>
          <w:rFonts w:ascii="Arial" w:eastAsia="MS MinNew Roman" w:hAnsi="Arial" w:cs="Arial"/>
          <w:sz w:val="23"/>
          <w:szCs w:val="23"/>
          <w:vertAlign w:val="superscript"/>
          <w:lang w:eastAsia="ja-JP"/>
        </w:rPr>
        <w:t>®</w:t>
      </w:r>
      <w:r w:rsidRPr="00694985">
        <w:rPr>
          <w:rFonts w:ascii="Arial" w:eastAsia="MS MinNew Roman" w:hAnsi="Arial" w:cs="Arial"/>
          <w:sz w:val="23"/>
          <w:szCs w:val="23"/>
          <w:lang w:eastAsia="ja-JP"/>
        </w:rPr>
        <w:t>, Walker</w:t>
      </w:r>
      <w:r w:rsidRPr="00694985">
        <w:rPr>
          <w:rFonts w:ascii="Arial" w:eastAsia="MS MinNew Roman" w:hAnsi="Arial" w:cs="Arial"/>
          <w:sz w:val="23"/>
          <w:szCs w:val="23"/>
          <w:vertAlign w:val="superscript"/>
          <w:lang w:eastAsia="ja-JP"/>
        </w:rPr>
        <w:t>®</w:t>
      </w:r>
      <w:r w:rsidRPr="00694985">
        <w:rPr>
          <w:rFonts w:ascii="Arial" w:eastAsia="MS MinNew Roman" w:hAnsi="Arial" w:cs="Arial"/>
          <w:sz w:val="23"/>
          <w:szCs w:val="23"/>
          <w:lang w:eastAsia="ja-JP"/>
        </w:rPr>
        <w:t xml:space="preserve">, </w:t>
      </w:r>
      <w:proofErr w:type="spellStart"/>
      <w:r w:rsidRPr="00694985">
        <w:rPr>
          <w:rFonts w:ascii="Arial" w:eastAsia="MS MinNew Roman" w:hAnsi="Arial" w:cs="Arial"/>
          <w:sz w:val="23"/>
          <w:szCs w:val="23"/>
          <w:lang w:eastAsia="ja-JP"/>
        </w:rPr>
        <w:t>XNOx</w:t>
      </w:r>
      <w:proofErr w:type="spellEnd"/>
      <w:r w:rsidRPr="00694985">
        <w:rPr>
          <w:rFonts w:ascii="Arial" w:hAnsi="Arial" w:cs="Arial"/>
          <w:sz w:val="23"/>
          <w:szCs w:val="23"/>
          <w:lang w:eastAsia="ko-KR"/>
        </w:rPr>
        <w:t>™</w:t>
      </w:r>
      <w:r w:rsidRPr="00694985">
        <w:rPr>
          <w:rFonts w:ascii="Arial" w:eastAsia="MS MinNew Roman" w:hAnsi="Arial" w:cs="Arial"/>
          <w:sz w:val="23"/>
          <w:szCs w:val="23"/>
          <w:lang w:eastAsia="ja-JP"/>
        </w:rPr>
        <w:t xml:space="preserve"> and </w:t>
      </w:r>
      <w:proofErr w:type="spellStart"/>
      <w:r w:rsidRPr="00694985">
        <w:rPr>
          <w:rFonts w:ascii="Arial" w:eastAsia="MS MinNew Roman" w:hAnsi="Arial" w:cs="Arial"/>
          <w:sz w:val="23"/>
          <w:szCs w:val="23"/>
          <w:lang w:eastAsia="ja-JP"/>
        </w:rPr>
        <w:t>Clevite</w:t>
      </w:r>
      <w:proofErr w:type="spellEnd"/>
      <w:r w:rsidRPr="00694985">
        <w:rPr>
          <w:rFonts w:ascii="Arial" w:eastAsia="MS MinNew Roman" w:hAnsi="Arial" w:cs="Arial"/>
          <w:sz w:val="23"/>
          <w:szCs w:val="23"/>
          <w:vertAlign w:val="superscript"/>
          <w:lang w:eastAsia="ja-JP"/>
        </w:rPr>
        <w:t>®</w:t>
      </w:r>
      <w:r w:rsidRPr="00694985">
        <w:rPr>
          <w:rFonts w:ascii="Arial" w:eastAsia="MS MinNew Roman" w:hAnsi="Arial" w:cs="Arial"/>
          <w:sz w:val="23"/>
          <w:szCs w:val="23"/>
          <w:lang w:eastAsia="ja-JP"/>
        </w:rPr>
        <w:t xml:space="preserve"> Elastomer.</w:t>
      </w:r>
    </w:p>
    <w:p w14:paraId="25DA02BA" w14:textId="6F84806F" w:rsidR="001B759B" w:rsidRPr="00694985" w:rsidRDefault="00146347" w:rsidP="00953F92">
      <w:pPr>
        <w:pStyle w:val="BodyText"/>
        <w:tabs>
          <w:tab w:val="left" w:pos="9090"/>
        </w:tabs>
        <w:spacing w:line="360" w:lineRule="auto"/>
        <w:ind w:right="-180"/>
        <w:rPr>
          <w:rFonts w:ascii="Arial" w:hAnsi="Arial"/>
          <w:b/>
          <w:sz w:val="23"/>
          <w:szCs w:val="23"/>
        </w:rPr>
      </w:pPr>
      <w:r w:rsidRPr="00694985">
        <w:rPr>
          <w:rFonts w:ascii="Arial" w:hAnsi="Arial" w:cs="Arial"/>
          <w:sz w:val="23"/>
          <w:szCs w:val="23"/>
        </w:rPr>
        <w:t>###</w:t>
      </w:r>
    </w:p>
    <w:sectPr w:rsidR="001B759B" w:rsidRPr="00694985" w:rsidSect="00174556">
      <w:pgSz w:w="12240" w:h="15840"/>
      <w:pgMar w:top="900" w:right="117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B"/>
    <w:rsid w:val="00021D97"/>
    <w:rsid w:val="000B470A"/>
    <w:rsid w:val="00146347"/>
    <w:rsid w:val="00174556"/>
    <w:rsid w:val="0019256D"/>
    <w:rsid w:val="001B759B"/>
    <w:rsid w:val="001D176D"/>
    <w:rsid w:val="001E0846"/>
    <w:rsid w:val="00317B2E"/>
    <w:rsid w:val="003B75C1"/>
    <w:rsid w:val="004C5FE1"/>
    <w:rsid w:val="0053680F"/>
    <w:rsid w:val="005F0BB7"/>
    <w:rsid w:val="00654FA9"/>
    <w:rsid w:val="006747ED"/>
    <w:rsid w:val="00694985"/>
    <w:rsid w:val="006C0769"/>
    <w:rsid w:val="007B7ACF"/>
    <w:rsid w:val="00820B74"/>
    <w:rsid w:val="00833909"/>
    <w:rsid w:val="008B0E8B"/>
    <w:rsid w:val="00953F92"/>
    <w:rsid w:val="00992000"/>
    <w:rsid w:val="009B6613"/>
    <w:rsid w:val="009C3DCA"/>
    <w:rsid w:val="00A226E9"/>
    <w:rsid w:val="00AC424D"/>
    <w:rsid w:val="00B16E44"/>
    <w:rsid w:val="00B668FF"/>
    <w:rsid w:val="00B76B27"/>
    <w:rsid w:val="00BD379B"/>
    <w:rsid w:val="00BD75E6"/>
    <w:rsid w:val="00BD7905"/>
    <w:rsid w:val="00D7277F"/>
    <w:rsid w:val="00DB4618"/>
    <w:rsid w:val="00E624D1"/>
    <w:rsid w:val="00F35EE5"/>
    <w:rsid w:val="00FA530F"/>
    <w:rsid w:val="00FD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DB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759B"/>
    <w:pPr>
      <w:jc w:val="center"/>
    </w:pPr>
  </w:style>
  <w:style w:type="character" w:customStyle="1" w:styleId="BodyTextChar">
    <w:name w:val="Body Text Char"/>
    <w:basedOn w:val="DefaultParagraphFont"/>
    <w:link w:val="BodyText"/>
    <w:rsid w:val="001B759B"/>
    <w:rPr>
      <w:rFonts w:ascii="Times New Roman" w:eastAsia="Times New Roman" w:hAnsi="Times New Roman" w:cs="Times New Roman"/>
      <w:szCs w:val="20"/>
    </w:rPr>
  </w:style>
  <w:style w:type="paragraph" w:customStyle="1" w:styleId="DefaultText">
    <w:name w:val="Default Text"/>
    <w:basedOn w:val="Normal"/>
    <w:link w:val="DefaultTextChar"/>
    <w:uiPriority w:val="99"/>
    <w:rsid w:val="001B759B"/>
    <w:rPr>
      <w:noProof/>
    </w:rPr>
  </w:style>
  <w:style w:type="character" w:styleId="Hyperlink">
    <w:name w:val="Hyperlink"/>
    <w:basedOn w:val="DefaultParagraphFont"/>
    <w:rsid w:val="001B759B"/>
    <w:rPr>
      <w:color w:val="0000FF"/>
      <w:u w:val="single"/>
    </w:rPr>
  </w:style>
  <w:style w:type="character" w:customStyle="1" w:styleId="DefaultTextChar">
    <w:name w:val="Default Text Char"/>
    <w:basedOn w:val="DefaultParagraphFont"/>
    <w:link w:val="DefaultText"/>
    <w:uiPriority w:val="99"/>
    <w:locked/>
    <w:rsid w:val="001B759B"/>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9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759B"/>
    <w:pPr>
      <w:jc w:val="center"/>
    </w:pPr>
  </w:style>
  <w:style w:type="character" w:customStyle="1" w:styleId="BodyTextChar">
    <w:name w:val="Body Text Char"/>
    <w:basedOn w:val="DefaultParagraphFont"/>
    <w:link w:val="BodyText"/>
    <w:rsid w:val="001B759B"/>
    <w:rPr>
      <w:rFonts w:ascii="Times New Roman" w:eastAsia="Times New Roman" w:hAnsi="Times New Roman" w:cs="Times New Roman"/>
      <w:szCs w:val="20"/>
    </w:rPr>
  </w:style>
  <w:style w:type="paragraph" w:customStyle="1" w:styleId="DefaultText">
    <w:name w:val="Default Text"/>
    <w:basedOn w:val="Normal"/>
    <w:link w:val="DefaultTextChar"/>
    <w:uiPriority w:val="99"/>
    <w:rsid w:val="001B759B"/>
    <w:rPr>
      <w:noProof/>
    </w:rPr>
  </w:style>
  <w:style w:type="character" w:styleId="Hyperlink">
    <w:name w:val="Hyperlink"/>
    <w:basedOn w:val="DefaultParagraphFont"/>
    <w:rsid w:val="001B759B"/>
    <w:rPr>
      <w:color w:val="0000FF"/>
      <w:u w:val="single"/>
    </w:rPr>
  </w:style>
  <w:style w:type="character" w:customStyle="1" w:styleId="DefaultTextChar">
    <w:name w:val="Default Text Char"/>
    <w:basedOn w:val="DefaultParagraphFont"/>
    <w:link w:val="DefaultText"/>
    <w:uiPriority w:val="99"/>
    <w:locked/>
    <w:rsid w:val="001B759B"/>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WheelWo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onWhee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FGoodrichTires.com" TargetMode="External"/><Relationship Id="rId11" Type="http://schemas.openxmlformats.org/officeDocument/2006/relationships/hyperlink" Target="http://www.GoRancho.com" TargetMode="External"/><Relationship Id="rId5" Type="http://schemas.openxmlformats.org/officeDocument/2006/relationships/image" Target="media/image1.png"/><Relationship Id="rId10" Type="http://schemas.openxmlformats.org/officeDocument/2006/relationships/hyperlink" Target="http://www.GoRancho.com" TargetMode="External"/><Relationship Id="rId4" Type="http://schemas.openxmlformats.org/officeDocument/2006/relationships/webSettings" Target="webSettings.xml"/><Relationship Id="rId9" Type="http://schemas.openxmlformats.org/officeDocument/2006/relationships/hyperlink" Target="http://www.GoRanc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Pinnacle Media</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Bowser</dc:creator>
  <cp:lastModifiedBy>Todd</cp:lastModifiedBy>
  <cp:revision>2</cp:revision>
  <cp:lastPrinted>2013-10-10T19:58:00Z</cp:lastPrinted>
  <dcterms:created xsi:type="dcterms:W3CDTF">2013-11-27T03:57:00Z</dcterms:created>
  <dcterms:modified xsi:type="dcterms:W3CDTF">2013-11-27T03:57:00Z</dcterms:modified>
</cp:coreProperties>
</file>