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8C078" w14:textId="77777777" w:rsidR="003E21BC" w:rsidRDefault="003E21BC" w:rsidP="003E21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cs="Arial"/>
          <w:b/>
          <w:bCs/>
          <w:color w:val="000000"/>
          <w:sz w:val="23"/>
          <w:szCs w:val="23"/>
        </w:rPr>
      </w:pPr>
      <w:r>
        <w:rPr>
          <w:rFonts w:ascii="Arial" w:hAnsi="Arial" w:cs="Arial"/>
          <w:b/>
          <w:bCs/>
          <w:color w:val="000000"/>
          <w:sz w:val="24"/>
          <w:szCs w:val="24"/>
        </w:rPr>
        <w:tab/>
      </w:r>
      <w:r>
        <w:rPr>
          <w:rFonts w:ascii="Arial" w:hAnsi="Arial" w:cs="Arial"/>
          <w:b/>
          <w:bCs/>
          <w:color w:val="000000"/>
          <w:sz w:val="24"/>
          <w:szCs w:val="24"/>
        </w:rPr>
        <w:tab/>
        <w:t xml:space="preserve">           </w:t>
      </w:r>
    </w:p>
    <w:p w14:paraId="110CB49B" w14:textId="77777777" w:rsidR="003E21BC" w:rsidRPr="000D478E" w:rsidRDefault="003E21BC" w:rsidP="003E21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cs="Arial"/>
          <w:b/>
          <w:bCs/>
          <w:color w:val="000000"/>
          <w:sz w:val="23"/>
          <w:szCs w:val="23"/>
        </w:rPr>
      </w:pPr>
      <w:r>
        <w:rPr>
          <w:noProof/>
        </w:rPr>
        <w:drawing>
          <wp:anchor distT="0" distB="0" distL="114300" distR="114300" simplePos="0" relativeHeight="251659264" behindDoc="0" locked="0" layoutInCell="1" allowOverlap="1" wp14:anchorId="171D84CA" wp14:editId="627BFC97">
            <wp:simplePos x="0" y="0"/>
            <wp:positionH relativeFrom="column">
              <wp:posOffset>51435</wp:posOffset>
            </wp:positionH>
            <wp:positionV relativeFrom="paragraph">
              <wp:posOffset>2540</wp:posOffset>
            </wp:positionV>
            <wp:extent cx="1600200" cy="574040"/>
            <wp:effectExtent l="0" t="0" r="0" b="10160"/>
            <wp:wrapNone/>
            <wp:docPr id="2" name="Picture 2" descr="DMax_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x_Logo (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5740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Pr="000D478E">
        <w:rPr>
          <w:rFonts w:ascii="Arial" w:hAnsi="Arial" w:cs="Arial"/>
          <w:b/>
          <w:bCs/>
          <w:color w:val="000000"/>
          <w:sz w:val="23"/>
          <w:szCs w:val="23"/>
        </w:rPr>
        <w:t>For More Information:</w:t>
      </w:r>
    </w:p>
    <w:p w14:paraId="2F795F33" w14:textId="77777777" w:rsidR="003E21BC" w:rsidRDefault="003E21BC" w:rsidP="003E21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cs="Arial"/>
          <w:b/>
          <w:bCs/>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t xml:space="preserve"> </w:t>
      </w:r>
    </w:p>
    <w:p w14:paraId="5E45E68A" w14:textId="77777777" w:rsidR="003E21BC" w:rsidRDefault="003E21BC" w:rsidP="003E21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cs="Arial"/>
          <w:color w:val="000000"/>
          <w:sz w:val="22"/>
          <w:szCs w:val="22"/>
        </w:rPr>
      </w:pP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color w:val="000000"/>
          <w:sz w:val="22"/>
          <w:szCs w:val="22"/>
        </w:rPr>
        <w:t>Christine Bowser, Pinnacle Media</w:t>
      </w:r>
    </w:p>
    <w:p w14:paraId="3AAA331F" w14:textId="77777777" w:rsidR="003E21BC" w:rsidRDefault="003E21BC" w:rsidP="003E21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(330) 688-3515     </w:t>
      </w:r>
      <w:r>
        <w:rPr>
          <w:rFonts w:ascii="Arial" w:hAnsi="Arial" w:cs="Arial"/>
          <w:i/>
          <w:iCs/>
          <w:color w:val="000000"/>
          <w:sz w:val="22"/>
          <w:szCs w:val="22"/>
        </w:rPr>
        <w:t>chrissy@pinnmedia.com</w:t>
      </w:r>
    </w:p>
    <w:p w14:paraId="2E77F0D3" w14:textId="77777777" w:rsidR="003E21BC" w:rsidRDefault="003E21BC" w:rsidP="003E21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4A5E89D8" w14:textId="77777777" w:rsidR="003E21BC" w:rsidRDefault="003E21BC" w:rsidP="003E21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sz w:val="24"/>
          <w:szCs w:val="24"/>
        </w:rPr>
      </w:pPr>
      <w:r>
        <w:rPr>
          <w:rFonts w:ascii="Arial" w:hAnsi="Arial" w:cs="Arial"/>
          <w:b/>
          <w:bCs/>
          <w:i/>
          <w:iCs/>
          <w:color w:val="000000"/>
          <w:sz w:val="24"/>
          <w:szCs w:val="24"/>
        </w:rPr>
        <w:t>FOR IMMEDIATE RELEASE</w:t>
      </w:r>
      <w:r>
        <w:rPr>
          <w:rFonts w:ascii="Arial" w:hAnsi="Arial" w:cs="Arial"/>
          <w:b/>
          <w:bCs/>
          <w:i/>
          <w:iCs/>
          <w:color w:val="000000"/>
          <w:sz w:val="24"/>
          <w:szCs w:val="24"/>
        </w:rPr>
        <w:tab/>
      </w:r>
      <w:r>
        <w:rPr>
          <w:rFonts w:ascii="Arial" w:hAnsi="Arial" w:cs="Arial"/>
          <w:b/>
          <w:bCs/>
          <w:i/>
          <w:iCs/>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14:paraId="27DB1057" w14:textId="77777777" w:rsidR="003E21BC" w:rsidRDefault="003E21BC" w:rsidP="003E21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sz w:val="24"/>
          <w:szCs w:val="24"/>
        </w:rPr>
      </w:pPr>
    </w:p>
    <w:p w14:paraId="1A0EB086" w14:textId="77777777" w:rsidR="003E21BC" w:rsidRDefault="003E21BC" w:rsidP="003E21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ind w:right="-540"/>
        <w:rPr>
          <w:rFonts w:ascii="Arial" w:hAnsi="Arial" w:cs="Arial"/>
          <w:color w:val="000000"/>
          <w:sz w:val="24"/>
          <w:szCs w:val="24"/>
        </w:rPr>
      </w:pPr>
    </w:p>
    <w:p w14:paraId="4096D321" w14:textId="45727AAB" w:rsidR="003E21BC" w:rsidRPr="00EB3B6E" w:rsidRDefault="00D938B0" w:rsidP="003E21BC">
      <w:pPr>
        <w:pStyle w:val="Heading2"/>
        <w:tabs>
          <w:tab w:val="clear" w:pos="9360"/>
          <w:tab w:val="left" w:pos="9540"/>
          <w:tab w:val="left" w:pos="9630"/>
        </w:tabs>
        <w:ind w:left="-180" w:right="-540"/>
      </w:pPr>
      <w:r>
        <w:t xml:space="preserve">New Jeep System Added to </w:t>
      </w:r>
      <w:proofErr w:type="spellStart"/>
      <w:r w:rsidR="003E21BC" w:rsidRPr="00EB3B6E">
        <w:t>DynoMax</w:t>
      </w:r>
      <w:proofErr w:type="spellEnd"/>
      <w:r w:rsidR="003E21BC" w:rsidRPr="00EB3B6E">
        <w:rPr>
          <w:vertAlign w:val="superscript"/>
        </w:rPr>
        <w:t xml:space="preserve">® </w:t>
      </w:r>
      <w:r w:rsidR="00724FB0">
        <w:t>Performance Exhaust</w:t>
      </w:r>
      <w:r>
        <w:t xml:space="preserve"> Line</w:t>
      </w:r>
      <w:r w:rsidR="00724FB0">
        <w:t xml:space="preserve"> </w:t>
      </w:r>
    </w:p>
    <w:p w14:paraId="752E79A5" w14:textId="77777777" w:rsidR="003E21BC" w:rsidRPr="00EB3B6E" w:rsidRDefault="003E21BC" w:rsidP="003E21BC"/>
    <w:p w14:paraId="12FD94EC" w14:textId="77777777" w:rsidR="003E21BC" w:rsidRPr="00B70277" w:rsidRDefault="00BE03C8" w:rsidP="003E21BC">
      <w:pPr>
        <w:widowControl w:val="0"/>
        <w:autoSpaceDE w:val="0"/>
        <w:autoSpaceDN w:val="0"/>
        <w:adjustRightInd w:val="0"/>
        <w:jc w:val="center"/>
        <w:rPr>
          <w:rFonts w:ascii="Arial" w:hAnsi="Arial" w:cs="Arial"/>
          <w:b/>
          <w:i/>
          <w:sz w:val="28"/>
          <w:szCs w:val="28"/>
        </w:rPr>
      </w:pPr>
      <w:r w:rsidRPr="00EB3B6E">
        <w:rPr>
          <w:rFonts w:ascii="Arial" w:eastAsiaTheme="minorEastAsia" w:hAnsi="Arial" w:cs="Arial"/>
          <w:b/>
          <w:i/>
          <w:sz w:val="28"/>
          <w:szCs w:val="28"/>
        </w:rPr>
        <w:t xml:space="preserve">New Exhaust System Features Super Turbo™ Muffler, </w:t>
      </w:r>
      <w:r w:rsidRPr="00EB3B6E">
        <w:rPr>
          <w:rFonts w:ascii="Arial" w:eastAsiaTheme="minorEastAsia" w:hAnsi="Arial" w:cs="Arial"/>
          <w:b/>
          <w:i/>
          <w:sz w:val="28"/>
          <w:szCs w:val="28"/>
        </w:rPr>
        <w:br/>
        <w:t xml:space="preserve">Posts Horsepower and Torque Improvements </w:t>
      </w:r>
      <w:r w:rsidR="00EB3B6E" w:rsidRPr="00EB3B6E">
        <w:rPr>
          <w:rFonts w:ascii="Arial" w:eastAsiaTheme="minorEastAsia" w:hAnsi="Arial" w:cs="Arial"/>
          <w:b/>
          <w:i/>
          <w:sz w:val="28"/>
          <w:szCs w:val="28"/>
        </w:rPr>
        <w:t>During</w:t>
      </w:r>
      <w:r w:rsidRPr="00EB3B6E">
        <w:rPr>
          <w:rFonts w:ascii="Arial" w:eastAsiaTheme="minorEastAsia" w:hAnsi="Arial" w:cs="Arial"/>
          <w:b/>
          <w:i/>
          <w:sz w:val="28"/>
          <w:szCs w:val="28"/>
        </w:rPr>
        <w:t xml:space="preserve"> </w:t>
      </w:r>
      <w:proofErr w:type="spellStart"/>
      <w:r w:rsidRPr="00EB3B6E">
        <w:rPr>
          <w:rFonts w:ascii="Arial" w:eastAsiaTheme="minorEastAsia" w:hAnsi="Arial" w:cs="Arial"/>
          <w:b/>
          <w:i/>
          <w:sz w:val="28"/>
          <w:szCs w:val="28"/>
        </w:rPr>
        <w:t>Dyno</w:t>
      </w:r>
      <w:proofErr w:type="spellEnd"/>
      <w:r w:rsidRPr="00EB3B6E">
        <w:rPr>
          <w:rFonts w:ascii="Arial" w:eastAsiaTheme="minorEastAsia" w:hAnsi="Arial" w:cs="Arial"/>
          <w:b/>
          <w:i/>
          <w:sz w:val="28"/>
          <w:szCs w:val="28"/>
        </w:rPr>
        <w:t xml:space="preserve"> Testing </w:t>
      </w:r>
    </w:p>
    <w:p w14:paraId="2546DD74" w14:textId="77777777" w:rsidR="003E21BC" w:rsidRDefault="003E21BC" w:rsidP="003E21BC"/>
    <w:p w14:paraId="2AAA7C11" w14:textId="77777777" w:rsidR="003E21BC" w:rsidRPr="00295F73" w:rsidRDefault="003E21BC" w:rsidP="003E21BC"/>
    <w:p w14:paraId="1BEDB16C" w14:textId="5A8FC99A" w:rsidR="00833079" w:rsidRPr="00961FFF" w:rsidRDefault="003E21BC" w:rsidP="003E21BC">
      <w:pPr>
        <w:spacing w:line="360" w:lineRule="auto"/>
        <w:ind w:firstLine="720"/>
        <w:rPr>
          <w:rFonts w:ascii="Arial" w:hAnsi="Arial"/>
          <w:sz w:val="24"/>
          <w:szCs w:val="24"/>
        </w:rPr>
      </w:pPr>
      <w:r w:rsidRPr="00961FFF">
        <w:rPr>
          <w:rFonts w:ascii="Arial" w:hAnsi="Arial"/>
          <w:b/>
          <w:sz w:val="24"/>
          <w:szCs w:val="24"/>
        </w:rPr>
        <w:t xml:space="preserve">Los Angeles, Jan. 21, 2014 – </w:t>
      </w:r>
      <w:proofErr w:type="spellStart"/>
      <w:r w:rsidR="00A932B3" w:rsidRPr="00961FFF">
        <w:rPr>
          <w:rFonts w:ascii="Arial" w:hAnsi="Arial"/>
          <w:sz w:val="24"/>
          <w:szCs w:val="24"/>
        </w:rPr>
        <w:t>DynoMax</w:t>
      </w:r>
      <w:proofErr w:type="spellEnd"/>
      <w:r w:rsidR="00A932B3" w:rsidRPr="00961FFF">
        <w:rPr>
          <w:rFonts w:ascii="Arial" w:hAnsi="Arial"/>
          <w:sz w:val="24"/>
          <w:szCs w:val="24"/>
          <w:vertAlign w:val="superscript"/>
        </w:rPr>
        <w:t>®</w:t>
      </w:r>
      <w:r w:rsidR="00A932B3" w:rsidRPr="00961FFF">
        <w:rPr>
          <w:rFonts w:ascii="Arial" w:hAnsi="Arial"/>
          <w:sz w:val="24"/>
          <w:szCs w:val="24"/>
        </w:rPr>
        <w:t xml:space="preserve"> Performance Exhaust has launched a new performance </w:t>
      </w:r>
      <w:r w:rsidR="00D3446A">
        <w:rPr>
          <w:rFonts w:ascii="Arial" w:hAnsi="Arial"/>
          <w:sz w:val="24"/>
          <w:szCs w:val="24"/>
        </w:rPr>
        <w:t xml:space="preserve">axle-back </w:t>
      </w:r>
      <w:r w:rsidR="00A932B3" w:rsidRPr="00961FFF">
        <w:rPr>
          <w:rFonts w:ascii="Arial" w:hAnsi="Arial"/>
          <w:sz w:val="24"/>
          <w:szCs w:val="24"/>
        </w:rPr>
        <w:t>exhaust system for 2007-2011 Jeep Wrangler JK 3.8L V6 and 2012-2014 Jeep</w:t>
      </w:r>
      <w:r w:rsidR="00FF3A33">
        <w:rPr>
          <w:rFonts w:ascii="Arial" w:hAnsi="Arial"/>
          <w:sz w:val="24"/>
          <w:szCs w:val="24"/>
        </w:rPr>
        <w:t xml:space="preserve"> Wrangler JK 3.6</w:t>
      </w:r>
      <w:r w:rsidR="00833079" w:rsidRPr="00961FFF">
        <w:rPr>
          <w:rFonts w:ascii="Arial" w:hAnsi="Arial"/>
          <w:sz w:val="24"/>
          <w:szCs w:val="24"/>
        </w:rPr>
        <w:t>L V6 models. Available now at performance retailers nationwi</w:t>
      </w:r>
      <w:r w:rsidR="008146C1" w:rsidRPr="00961FFF">
        <w:rPr>
          <w:rFonts w:ascii="Arial" w:hAnsi="Arial"/>
          <w:sz w:val="24"/>
          <w:szCs w:val="24"/>
        </w:rPr>
        <w:t xml:space="preserve">de, the new </w:t>
      </w:r>
      <w:proofErr w:type="spellStart"/>
      <w:r w:rsidR="008146C1" w:rsidRPr="00961FFF">
        <w:rPr>
          <w:rFonts w:ascii="Arial" w:hAnsi="Arial"/>
          <w:sz w:val="24"/>
          <w:szCs w:val="24"/>
        </w:rPr>
        <w:t>DynoMax</w:t>
      </w:r>
      <w:proofErr w:type="spellEnd"/>
      <w:r w:rsidR="008146C1" w:rsidRPr="00961FFF">
        <w:rPr>
          <w:rFonts w:ascii="Arial" w:hAnsi="Arial"/>
          <w:sz w:val="24"/>
          <w:szCs w:val="24"/>
        </w:rPr>
        <w:t xml:space="preserve"> Jeep system</w:t>
      </w:r>
      <w:r w:rsidR="00833079" w:rsidRPr="00961FFF">
        <w:rPr>
          <w:rFonts w:ascii="Arial" w:hAnsi="Arial"/>
          <w:sz w:val="24"/>
          <w:szCs w:val="24"/>
        </w:rPr>
        <w:t xml:space="preserve"> </w:t>
      </w:r>
      <w:r w:rsidR="003E4F48">
        <w:rPr>
          <w:rFonts w:ascii="Arial" w:hAnsi="Arial"/>
          <w:sz w:val="24"/>
          <w:szCs w:val="24"/>
        </w:rPr>
        <w:t>helps</w:t>
      </w:r>
      <w:r w:rsidR="00833079" w:rsidRPr="00961FFF">
        <w:rPr>
          <w:rFonts w:ascii="Arial" w:hAnsi="Arial"/>
          <w:sz w:val="24"/>
          <w:szCs w:val="24"/>
        </w:rPr>
        <w:t xml:space="preserve"> increase torque by 11-ft.-lbs. and boost performance by up to 12 horsepower. </w:t>
      </w:r>
    </w:p>
    <w:p w14:paraId="39CDA460" w14:textId="0EAF1F98" w:rsidR="003E21BC" w:rsidRPr="00961FFF" w:rsidRDefault="003F2699" w:rsidP="003E21BC">
      <w:pPr>
        <w:spacing w:line="360" w:lineRule="auto"/>
        <w:ind w:firstLine="720"/>
        <w:rPr>
          <w:rFonts w:ascii="Arial" w:hAnsi="Arial"/>
          <w:sz w:val="24"/>
          <w:szCs w:val="24"/>
        </w:rPr>
      </w:pPr>
      <w:r w:rsidRPr="00961FFF">
        <w:rPr>
          <w:rFonts w:ascii="Arial" w:hAnsi="Arial"/>
          <w:sz w:val="24"/>
          <w:szCs w:val="24"/>
        </w:rPr>
        <w:t xml:space="preserve">The </w:t>
      </w:r>
      <w:r w:rsidR="0030372E" w:rsidRPr="00961FFF">
        <w:rPr>
          <w:rFonts w:ascii="Arial" w:hAnsi="Arial"/>
          <w:sz w:val="24"/>
          <w:szCs w:val="24"/>
        </w:rPr>
        <w:t xml:space="preserve">new </w:t>
      </w:r>
      <w:proofErr w:type="spellStart"/>
      <w:r w:rsidR="0030372E" w:rsidRPr="00961FFF">
        <w:rPr>
          <w:rFonts w:ascii="Arial" w:hAnsi="Arial"/>
          <w:sz w:val="24"/>
          <w:szCs w:val="24"/>
        </w:rPr>
        <w:t>DynoMax</w:t>
      </w:r>
      <w:proofErr w:type="spellEnd"/>
      <w:r w:rsidR="0030372E" w:rsidRPr="00961FFF">
        <w:rPr>
          <w:rFonts w:ascii="Arial" w:hAnsi="Arial"/>
          <w:sz w:val="24"/>
          <w:szCs w:val="24"/>
        </w:rPr>
        <w:t xml:space="preserve"> Jeep system </w:t>
      </w:r>
      <w:r w:rsidR="000958D9">
        <w:rPr>
          <w:rFonts w:ascii="Arial" w:hAnsi="Arial"/>
          <w:sz w:val="24"/>
          <w:szCs w:val="24"/>
        </w:rPr>
        <w:t>(</w:t>
      </w:r>
      <w:proofErr w:type="spellStart"/>
      <w:r w:rsidR="000958D9">
        <w:rPr>
          <w:rFonts w:ascii="Arial" w:hAnsi="Arial"/>
          <w:sz w:val="24"/>
          <w:szCs w:val="24"/>
        </w:rPr>
        <w:t>p/n</w:t>
      </w:r>
      <w:proofErr w:type="spellEnd"/>
      <w:r w:rsidR="000958D9">
        <w:rPr>
          <w:rFonts w:ascii="Arial" w:hAnsi="Arial"/>
          <w:sz w:val="24"/>
          <w:szCs w:val="24"/>
        </w:rPr>
        <w:t xml:space="preserve"> 39528) </w:t>
      </w:r>
      <w:r w:rsidR="0030372E" w:rsidRPr="00961FFF">
        <w:rPr>
          <w:rFonts w:ascii="Arial" w:hAnsi="Arial"/>
          <w:sz w:val="24"/>
          <w:szCs w:val="24"/>
        </w:rPr>
        <w:t xml:space="preserve">has a Super Turbo™ muffler assembly at its core. The </w:t>
      </w:r>
      <w:proofErr w:type="spellStart"/>
      <w:r w:rsidR="0030372E" w:rsidRPr="00961FFF">
        <w:rPr>
          <w:rFonts w:ascii="Arial" w:hAnsi="Arial"/>
          <w:sz w:val="24"/>
          <w:szCs w:val="24"/>
        </w:rPr>
        <w:t>DynoMax</w:t>
      </w:r>
      <w:proofErr w:type="spellEnd"/>
      <w:r w:rsidR="0030372E" w:rsidRPr="00961FFF">
        <w:rPr>
          <w:rFonts w:ascii="Arial" w:hAnsi="Arial"/>
          <w:sz w:val="24"/>
          <w:szCs w:val="24"/>
        </w:rPr>
        <w:t xml:space="preserve"> Super Turbo muffler is</w:t>
      </w:r>
      <w:r w:rsidR="00833079" w:rsidRPr="00961FFF">
        <w:rPr>
          <w:rFonts w:ascii="Arial" w:hAnsi="Arial"/>
          <w:sz w:val="24"/>
          <w:szCs w:val="24"/>
        </w:rPr>
        <w:t xml:space="preserve"> </w:t>
      </w:r>
      <w:r w:rsidR="00332440">
        <w:rPr>
          <w:rFonts w:ascii="Arial" w:hAnsi="Arial"/>
          <w:sz w:val="24"/>
          <w:szCs w:val="24"/>
        </w:rPr>
        <w:t xml:space="preserve">constructed from stainless steel and </w:t>
      </w:r>
      <w:r w:rsidR="0030372E" w:rsidRPr="00961FFF">
        <w:rPr>
          <w:rFonts w:ascii="Arial" w:hAnsi="Arial"/>
          <w:sz w:val="24"/>
          <w:szCs w:val="24"/>
        </w:rPr>
        <w:t xml:space="preserve">offers a mild sound level with a true performance tone and minimal resonation. Each system includes a cover for the muffler constructed from polished, 304-grade stainless steel. </w:t>
      </w:r>
    </w:p>
    <w:p w14:paraId="0B4D23C4" w14:textId="5CD2F1B1" w:rsidR="003F2699" w:rsidRPr="00961FFF" w:rsidRDefault="003F2699" w:rsidP="003E21BC">
      <w:pPr>
        <w:spacing w:line="360" w:lineRule="auto"/>
        <w:ind w:firstLine="720"/>
        <w:rPr>
          <w:rFonts w:ascii="Arial" w:hAnsi="Arial"/>
          <w:sz w:val="24"/>
          <w:szCs w:val="24"/>
        </w:rPr>
      </w:pPr>
      <w:r w:rsidRPr="00961FFF">
        <w:rPr>
          <w:rFonts w:ascii="Arial" w:hAnsi="Arial"/>
          <w:sz w:val="24"/>
          <w:szCs w:val="24"/>
        </w:rPr>
        <w:t xml:space="preserve">The new kit includes 2.5-in. stainless steel, mandrel-bent piping to help extend protection against corrosion and a 4-in. stainless steel, slant-cut tip. </w:t>
      </w:r>
    </w:p>
    <w:p w14:paraId="2E83EAA2" w14:textId="082DFDFC" w:rsidR="00A932B3" w:rsidRPr="00961FFF" w:rsidRDefault="0030372E" w:rsidP="003E21BC">
      <w:pPr>
        <w:spacing w:line="360" w:lineRule="auto"/>
        <w:ind w:firstLine="720"/>
        <w:rPr>
          <w:rFonts w:ascii="Arial" w:hAnsi="Arial"/>
          <w:sz w:val="24"/>
          <w:szCs w:val="24"/>
        </w:rPr>
      </w:pPr>
      <w:r w:rsidRPr="00961FFF">
        <w:rPr>
          <w:rFonts w:ascii="Arial" w:hAnsi="Arial"/>
          <w:sz w:val="24"/>
          <w:szCs w:val="24"/>
        </w:rPr>
        <w:t>The new exhaust system includes all necessary hardware, hangers, clamps and other accessories</w:t>
      </w:r>
      <w:r w:rsidR="003E4F48">
        <w:rPr>
          <w:rFonts w:ascii="Arial" w:hAnsi="Arial"/>
          <w:sz w:val="24"/>
          <w:szCs w:val="24"/>
        </w:rPr>
        <w:t xml:space="preserve"> as well as</w:t>
      </w:r>
      <w:r w:rsidR="00C4037D" w:rsidRPr="00961FFF">
        <w:rPr>
          <w:rFonts w:ascii="Arial" w:hAnsi="Arial"/>
          <w:sz w:val="24"/>
          <w:szCs w:val="24"/>
        </w:rPr>
        <w:t xml:space="preserve"> highly detailed, step-by-step installation instructions. </w:t>
      </w:r>
      <w:r w:rsidR="00A932B3" w:rsidRPr="00961FFF">
        <w:rPr>
          <w:rFonts w:ascii="Arial" w:hAnsi="Arial"/>
          <w:sz w:val="24"/>
          <w:szCs w:val="24"/>
        </w:rPr>
        <w:t>The system is compatible with two- and four-door JK models</w:t>
      </w:r>
      <w:r w:rsidR="00C4037D" w:rsidRPr="00961FFF">
        <w:rPr>
          <w:rFonts w:ascii="Arial" w:hAnsi="Arial"/>
          <w:sz w:val="24"/>
          <w:szCs w:val="24"/>
        </w:rPr>
        <w:t>.</w:t>
      </w:r>
      <w:r w:rsidR="00833079" w:rsidRPr="00961FFF">
        <w:rPr>
          <w:rFonts w:ascii="Arial" w:hAnsi="Arial"/>
          <w:sz w:val="24"/>
          <w:szCs w:val="24"/>
        </w:rPr>
        <w:t xml:space="preserve"> </w:t>
      </w:r>
    </w:p>
    <w:p w14:paraId="2127BFB5" w14:textId="27D7C882" w:rsidR="003E21BC" w:rsidRPr="00961FFF" w:rsidRDefault="00B118E7" w:rsidP="003E21BC">
      <w:pPr>
        <w:spacing w:line="360" w:lineRule="auto"/>
        <w:ind w:firstLine="720"/>
        <w:rPr>
          <w:rFonts w:ascii="Arial" w:hAnsi="Arial"/>
          <w:sz w:val="24"/>
          <w:szCs w:val="24"/>
        </w:rPr>
      </w:pPr>
      <w:proofErr w:type="spellStart"/>
      <w:r w:rsidRPr="00961FFF">
        <w:rPr>
          <w:rFonts w:ascii="Arial" w:hAnsi="Arial"/>
          <w:sz w:val="24"/>
          <w:szCs w:val="24"/>
        </w:rPr>
        <w:t>DynoMax</w:t>
      </w:r>
      <w:proofErr w:type="spellEnd"/>
      <w:r w:rsidRPr="00961FFF">
        <w:rPr>
          <w:rFonts w:ascii="Arial" w:hAnsi="Arial"/>
          <w:sz w:val="24"/>
          <w:szCs w:val="24"/>
        </w:rPr>
        <w:t xml:space="preserve"> Performance Exhaust – a popular brand </w:t>
      </w:r>
      <w:r w:rsidR="008146C1" w:rsidRPr="00961FFF">
        <w:rPr>
          <w:rFonts w:ascii="Arial" w:hAnsi="Arial"/>
          <w:sz w:val="24"/>
          <w:szCs w:val="24"/>
        </w:rPr>
        <w:t>among</w:t>
      </w:r>
      <w:r w:rsidRPr="00961FFF">
        <w:rPr>
          <w:rFonts w:ascii="Arial" w:hAnsi="Arial"/>
          <w:sz w:val="24"/>
          <w:szCs w:val="24"/>
        </w:rPr>
        <w:t xml:space="preserve"> Jeep enthusiasts – offers a full complement of Jeep products, including torque- and horsepower-enhancing </w:t>
      </w:r>
      <w:proofErr w:type="spellStart"/>
      <w:r w:rsidRPr="00961FFF">
        <w:rPr>
          <w:rFonts w:ascii="Arial" w:hAnsi="Arial"/>
          <w:sz w:val="24"/>
          <w:szCs w:val="24"/>
        </w:rPr>
        <w:t>DynoMax</w:t>
      </w:r>
      <w:proofErr w:type="spellEnd"/>
      <w:r w:rsidRPr="00961FFF">
        <w:rPr>
          <w:rFonts w:ascii="Arial" w:hAnsi="Arial"/>
          <w:sz w:val="24"/>
          <w:szCs w:val="24"/>
        </w:rPr>
        <w:t xml:space="preserve"> VT™, Super Turbo™ and Ultra Flo™ exhaust systems covering applications 1986 and newer. </w:t>
      </w:r>
    </w:p>
    <w:p w14:paraId="2CD9A7CE" w14:textId="14BCFCAA" w:rsidR="00B118E7" w:rsidRPr="00961FFF" w:rsidRDefault="00207854" w:rsidP="003E21BC">
      <w:pPr>
        <w:spacing w:line="360" w:lineRule="auto"/>
        <w:ind w:firstLine="720"/>
        <w:rPr>
          <w:rFonts w:ascii="Arial" w:hAnsi="Arial"/>
          <w:sz w:val="24"/>
          <w:szCs w:val="24"/>
        </w:rPr>
      </w:pPr>
      <w:r w:rsidRPr="00961FFF">
        <w:rPr>
          <w:rFonts w:ascii="Arial" w:hAnsi="Arial"/>
          <w:sz w:val="24"/>
          <w:szCs w:val="24"/>
        </w:rPr>
        <w:t xml:space="preserve">A </w:t>
      </w:r>
      <w:proofErr w:type="spellStart"/>
      <w:r w:rsidRPr="00961FFF">
        <w:rPr>
          <w:rFonts w:ascii="Arial" w:hAnsi="Arial"/>
          <w:sz w:val="24"/>
          <w:szCs w:val="24"/>
        </w:rPr>
        <w:t>DynoMax</w:t>
      </w:r>
      <w:proofErr w:type="spellEnd"/>
      <w:r w:rsidRPr="00961FFF">
        <w:rPr>
          <w:rFonts w:ascii="Arial" w:hAnsi="Arial"/>
          <w:sz w:val="24"/>
          <w:szCs w:val="24"/>
        </w:rPr>
        <w:t xml:space="preserve"> Limited Lifetime Warranty and an exclusive 90-Day Performance &amp; Sound Guarantee cover the latest </w:t>
      </w:r>
      <w:proofErr w:type="spellStart"/>
      <w:r w:rsidRPr="00961FFF">
        <w:rPr>
          <w:rFonts w:ascii="Arial" w:hAnsi="Arial"/>
          <w:sz w:val="24"/>
          <w:szCs w:val="24"/>
        </w:rPr>
        <w:t>DynoMax</w:t>
      </w:r>
      <w:proofErr w:type="spellEnd"/>
      <w:r w:rsidRPr="00961FFF">
        <w:rPr>
          <w:rFonts w:ascii="Arial" w:hAnsi="Arial"/>
          <w:sz w:val="24"/>
          <w:szCs w:val="24"/>
        </w:rPr>
        <w:t xml:space="preserve"> Jeep exhaust system. This guarantee allows enthusiasts to try the product for 90 days. If within the first 90 days of ownership the </w:t>
      </w:r>
      <w:r w:rsidRPr="00961FFF">
        <w:rPr>
          <w:rFonts w:ascii="Arial" w:hAnsi="Arial"/>
          <w:sz w:val="24"/>
          <w:szCs w:val="24"/>
        </w:rPr>
        <w:lastRenderedPageBreak/>
        <w:t xml:space="preserve">consumer is unhappy for any reason, they can return the product for a full refund of the purchase price. For more information, please visit </w:t>
      </w:r>
      <w:hyperlink r:id="rId6" w:history="1">
        <w:r w:rsidRPr="00961FFF">
          <w:rPr>
            <w:rStyle w:val="Hyperlink"/>
            <w:rFonts w:ascii="Arial" w:hAnsi="Arial"/>
            <w:sz w:val="24"/>
            <w:szCs w:val="24"/>
          </w:rPr>
          <w:t>www.DynoMax.com</w:t>
        </w:r>
      </w:hyperlink>
      <w:r w:rsidRPr="00961FFF">
        <w:rPr>
          <w:rFonts w:ascii="Arial" w:hAnsi="Arial"/>
          <w:sz w:val="24"/>
          <w:szCs w:val="24"/>
        </w:rPr>
        <w:t xml:space="preserve">. </w:t>
      </w:r>
    </w:p>
    <w:p w14:paraId="321BBDEA" w14:textId="77777777" w:rsidR="00E445ED" w:rsidRPr="00E445ED" w:rsidRDefault="00E445ED" w:rsidP="003E21BC">
      <w:pPr>
        <w:pStyle w:val="BodyText"/>
        <w:spacing w:line="360" w:lineRule="auto"/>
        <w:ind w:firstLine="720"/>
        <w:jc w:val="left"/>
        <w:rPr>
          <w:rFonts w:ascii="Arial" w:hAnsi="Arial"/>
          <w:szCs w:val="24"/>
        </w:rPr>
      </w:pPr>
      <w:bookmarkStart w:id="0" w:name="_GoBack"/>
      <w:proofErr w:type="spellStart"/>
      <w:r w:rsidRPr="00E445ED">
        <w:rPr>
          <w:rFonts w:ascii="Arial" w:hAnsi="Arial"/>
          <w:szCs w:val="24"/>
        </w:rPr>
        <w:t>DynoMax</w:t>
      </w:r>
      <w:proofErr w:type="spellEnd"/>
      <w:r w:rsidRPr="00E445ED">
        <w:rPr>
          <w:rFonts w:ascii="Arial" w:hAnsi="Arial"/>
          <w:szCs w:val="24"/>
        </w:rPr>
        <w:t xml:space="preserve"> is manufactured and marketed </w:t>
      </w:r>
      <w:r w:rsidRPr="00E445ED">
        <w:rPr>
          <w:rFonts w:ascii="Arial" w:hAnsi="Arial" w:cs="Arial"/>
          <w:szCs w:val="24"/>
        </w:rPr>
        <w:t xml:space="preserve">by Tenneco. </w:t>
      </w:r>
      <w:proofErr w:type="spellStart"/>
      <w:r w:rsidRPr="00E445ED">
        <w:rPr>
          <w:rFonts w:ascii="Arial" w:hAnsi="Arial"/>
          <w:szCs w:val="24"/>
        </w:rPr>
        <w:t>DynoMax</w:t>
      </w:r>
      <w:proofErr w:type="spellEnd"/>
      <w:r w:rsidRPr="00E445ED">
        <w:rPr>
          <w:rFonts w:ascii="Arial" w:hAnsi="Arial"/>
          <w:szCs w:val="24"/>
        </w:rPr>
        <w:t xml:space="preserve"> is one of North America’s leading brands of </w:t>
      </w:r>
      <w:proofErr w:type="spellStart"/>
      <w:r w:rsidRPr="00E445ED">
        <w:rPr>
          <w:rFonts w:ascii="Arial" w:hAnsi="Arial"/>
          <w:szCs w:val="24"/>
        </w:rPr>
        <w:t>dyno</w:t>
      </w:r>
      <w:proofErr w:type="spellEnd"/>
      <w:r w:rsidRPr="00E445ED">
        <w:rPr>
          <w:rFonts w:ascii="Arial" w:hAnsi="Arial"/>
          <w:szCs w:val="24"/>
        </w:rPr>
        <w:t xml:space="preserve">-proven exhaust technologies for late-model and classic muscle cars, diesel and gas trucks and SUVs. </w:t>
      </w:r>
    </w:p>
    <w:bookmarkEnd w:id="0"/>
    <w:p w14:paraId="0CF24B83" w14:textId="6D51854F" w:rsidR="003E21BC" w:rsidRPr="00961FFF" w:rsidRDefault="003E21BC" w:rsidP="003E21BC">
      <w:pPr>
        <w:pStyle w:val="BodyText"/>
        <w:spacing w:line="360" w:lineRule="auto"/>
        <w:ind w:firstLine="720"/>
        <w:jc w:val="left"/>
        <w:rPr>
          <w:rFonts w:ascii="Arial" w:eastAsia="MS MinNew Roman" w:hAnsi="Arial" w:cs="Arial"/>
          <w:szCs w:val="24"/>
          <w:lang w:eastAsia="ja-JP"/>
        </w:rPr>
      </w:pPr>
      <w:r w:rsidRPr="00961FFF">
        <w:rPr>
          <w:rFonts w:ascii="Arial" w:eastAsia="MS MinNew Roman" w:hAnsi="Arial" w:cs="Arial"/>
          <w:szCs w:val="24"/>
          <w:lang w:eastAsia="ja-JP"/>
        </w:rPr>
        <w:t xml:space="preserve">For more information, please visit </w:t>
      </w:r>
      <w:hyperlink r:id="rId7" w:history="1">
        <w:r w:rsidRPr="00961FFF">
          <w:rPr>
            <w:rStyle w:val="Hyperlink"/>
            <w:rFonts w:ascii="Arial" w:eastAsia="MS MinNew Roman" w:hAnsi="Arial" w:cs="Arial"/>
            <w:szCs w:val="24"/>
            <w:lang w:eastAsia="ja-JP"/>
          </w:rPr>
          <w:t>www.DynoMax.com</w:t>
        </w:r>
      </w:hyperlink>
      <w:r w:rsidRPr="00961FFF">
        <w:rPr>
          <w:rFonts w:ascii="Arial" w:eastAsia="MS MinNew Roman" w:hAnsi="Arial" w:cs="Arial"/>
          <w:szCs w:val="24"/>
          <w:lang w:eastAsia="ja-JP"/>
        </w:rPr>
        <w:t xml:space="preserve">, contact </w:t>
      </w:r>
      <w:proofErr w:type="gramStart"/>
      <w:r w:rsidRPr="00961FFF">
        <w:rPr>
          <w:rFonts w:ascii="Arial" w:eastAsia="MS MinNew Roman" w:hAnsi="Arial" w:cs="Arial"/>
          <w:szCs w:val="24"/>
          <w:lang w:eastAsia="ja-JP"/>
        </w:rPr>
        <w:t>your</w:t>
      </w:r>
      <w:proofErr w:type="gramEnd"/>
      <w:r w:rsidRPr="00961FFF">
        <w:rPr>
          <w:rFonts w:ascii="Arial" w:eastAsia="MS MinNew Roman" w:hAnsi="Arial" w:cs="Arial"/>
          <w:szCs w:val="24"/>
          <w:lang w:eastAsia="ja-JP"/>
        </w:rPr>
        <w:t xml:space="preserve"> nearest </w:t>
      </w:r>
      <w:proofErr w:type="spellStart"/>
      <w:r w:rsidRPr="00961FFF">
        <w:rPr>
          <w:rFonts w:ascii="Arial" w:eastAsia="MS MinNew Roman" w:hAnsi="Arial" w:cs="Arial"/>
          <w:szCs w:val="24"/>
          <w:lang w:eastAsia="ja-JP"/>
        </w:rPr>
        <w:t>DynoMax</w:t>
      </w:r>
      <w:proofErr w:type="spellEnd"/>
      <w:r w:rsidRPr="00961FFF">
        <w:rPr>
          <w:rFonts w:ascii="Arial" w:eastAsia="MS MinNew Roman" w:hAnsi="Arial" w:cs="Arial"/>
          <w:szCs w:val="24"/>
          <w:lang w:eastAsia="ja-JP"/>
        </w:rPr>
        <w:t xml:space="preserve"> supplier or call </w:t>
      </w:r>
      <w:r w:rsidRPr="00961FFF">
        <w:rPr>
          <w:rFonts w:ascii="Arial" w:eastAsia="MS MinNew Roman" w:hAnsi="Arial" w:cs="Arial"/>
          <w:b/>
          <w:szCs w:val="24"/>
          <w:lang w:eastAsia="ja-JP"/>
        </w:rPr>
        <w:t>1-734-384-7806</w:t>
      </w:r>
      <w:r w:rsidRPr="00961FFF">
        <w:rPr>
          <w:rFonts w:ascii="Arial" w:eastAsia="MS MinNew Roman" w:hAnsi="Arial" w:cs="Arial"/>
          <w:szCs w:val="24"/>
          <w:lang w:eastAsia="ja-JP"/>
        </w:rPr>
        <w:t xml:space="preserve">. For the name and location of </w:t>
      </w:r>
      <w:proofErr w:type="gramStart"/>
      <w:r w:rsidRPr="00961FFF">
        <w:rPr>
          <w:rFonts w:ascii="Arial" w:eastAsia="MS MinNew Roman" w:hAnsi="Arial" w:cs="Arial"/>
          <w:szCs w:val="24"/>
          <w:lang w:eastAsia="ja-JP"/>
        </w:rPr>
        <w:t>your</w:t>
      </w:r>
      <w:proofErr w:type="gramEnd"/>
      <w:r w:rsidRPr="00961FFF">
        <w:rPr>
          <w:rFonts w:ascii="Arial" w:eastAsia="MS MinNew Roman" w:hAnsi="Arial" w:cs="Arial"/>
          <w:szCs w:val="24"/>
          <w:lang w:eastAsia="ja-JP"/>
        </w:rPr>
        <w:t xml:space="preserve"> nearest </w:t>
      </w:r>
      <w:proofErr w:type="spellStart"/>
      <w:r w:rsidRPr="00961FFF">
        <w:rPr>
          <w:rFonts w:ascii="Arial" w:eastAsia="MS MinNew Roman" w:hAnsi="Arial" w:cs="Arial"/>
          <w:szCs w:val="24"/>
          <w:lang w:eastAsia="ja-JP"/>
        </w:rPr>
        <w:t>DynoMax</w:t>
      </w:r>
      <w:proofErr w:type="spellEnd"/>
      <w:r w:rsidRPr="00961FFF">
        <w:rPr>
          <w:rFonts w:ascii="Arial" w:eastAsia="MS MinNew Roman" w:hAnsi="Arial" w:cs="Arial"/>
          <w:szCs w:val="24"/>
          <w:lang w:eastAsia="ja-JP"/>
        </w:rPr>
        <w:t xml:space="preserve"> retailer, check out the Dealer Locator at </w:t>
      </w:r>
      <w:hyperlink r:id="rId8" w:history="1">
        <w:r w:rsidRPr="00961FFF">
          <w:rPr>
            <w:rStyle w:val="Hyperlink"/>
            <w:rFonts w:ascii="Arial" w:eastAsia="MS MinNew Roman" w:hAnsi="Arial" w:cs="Arial"/>
            <w:szCs w:val="24"/>
            <w:lang w:eastAsia="ja-JP"/>
          </w:rPr>
          <w:t>www.DynoMax.com</w:t>
        </w:r>
      </w:hyperlink>
      <w:r w:rsidRPr="00961FFF">
        <w:rPr>
          <w:rFonts w:ascii="Arial" w:eastAsia="MS MinNew Roman" w:hAnsi="Arial" w:cs="Arial"/>
          <w:szCs w:val="24"/>
          <w:lang w:eastAsia="ja-JP"/>
        </w:rPr>
        <w:t xml:space="preserve">. </w:t>
      </w:r>
    </w:p>
    <w:p w14:paraId="4647A260" w14:textId="77777777" w:rsidR="003E21BC" w:rsidRPr="00961FFF" w:rsidRDefault="003E21BC" w:rsidP="003E21BC">
      <w:pPr>
        <w:pStyle w:val="BodyText"/>
        <w:spacing w:line="360" w:lineRule="auto"/>
        <w:ind w:firstLine="720"/>
        <w:jc w:val="left"/>
        <w:rPr>
          <w:rFonts w:ascii="Arial" w:hAnsi="Arial" w:cs="Arial"/>
          <w:szCs w:val="24"/>
        </w:rPr>
      </w:pPr>
      <w:r w:rsidRPr="00961FFF">
        <w:rPr>
          <w:rFonts w:ascii="Arial" w:eastAsia="MS MinNew Roman" w:hAnsi="Arial" w:cs="Arial"/>
          <w:szCs w:val="24"/>
          <w:lang w:eastAsia="ja-JP"/>
        </w:rPr>
        <w:t>Tenneco Inc. (NYSE: TEN) is a $7.4 billion global manufacturing company with headquarters in Lake Forest, Illinois and approximately 25,000 employees worldwide. Tenneco is one of the world’s largest designers, manufacturers and marketers of clean air and ride performance products and systems for automotive and commercial vehicle original equipment markets and the aftermarket. Tenneco’s principal brand names are Monroe</w:t>
      </w:r>
      <w:r w:rsidRPr="00961FFF">
        <w:rPr>
          <w:rFonts w:ascii="Arial" w:eastAsia="MS MinNew Roman" w:hAnsi="Arial" w:cs="Arial"/>
          <w:szCs w:val="24"/>
          <w:vertAlign w:val="superscript"/>
          <w:lang w:eastAsia="ja-JP"/>
        </w:rPr>
        <w:t>®</w:t>
      </w:r>
      <w:r w:rsidRPr="00961FFF">
        <w:rPr>
          <w:rFonts w:ascii="Arial" w:eastAsia="MS MinNew Roman" w:hAnsi="Arial" w:cs="Arial"/>
          <w:szCs w:val="24"/>
          <w:lang w:eastAsia="ja-JP"/>
        </w:rPr>
        <w:t>, Walker</w:t>
      </w:r>
      <w:r w:rsidRPr="00961FFF">
        <w:rPr>
          <w:rFonts w:ascii="Arial" w:eastAsia="MS MinNew Roman" w:hAnsi="Arial" w:cs="Arial"/>
          <w:szCs w:val="24"/>
          <w:vertAlign w:val="superscript"/>
          <w:lang w:eastAsia="ja-JP"/>
        </w:rPr>
        <w:t>®</w:t>
      </w:r>
      <w:r w:rsidRPr="00961FFF">
        <w:rPr>
          <w:rFonts w:ascii="Arial" w:eastAsia="MS MinNew Roman" w:hAnsi="Arial" w:cs="Arial"/>
          <w:szCs w:val="24"/>
          <w:lang w:eastAsia="ja-JP"/>
        </w:rPr>
        <w:t xml:space="preserve">, </w:t>
      </w:r>
      <w:proofErr w:type="spellStart"/>
      <w:r w:rsidRPr="00961FFF">
        <w:rPr>
          <w:rFonts w:ascii="Arial" w:eastAsia="MS MinNew Roman" w:hAnsi="Arial" w:cs="Arial"/>
          <w:szCs w:val="24"/>
          <w:lang w:eastAsia="ja-JP"/>
        </w:rPr>
        <w:t>XNOx</w:t>
      </w:r>
      <w:proofErr w:type="spellEnd"/>
      <w:r w:rsidRPr="00961FFF">
        <w:rPr>
          <w:rFonts w:ascii="Arial" w:hAnsi="Arial" w:cs="Arial"/>
          <w:szCs w:val="24"/>
          <w:lang w:eastAsia="ko-KR"/>
        </w:rPr>
        <w:t>™</w:t>
      </w:r>
      <w:r w:rsidRPr="00961FFF">
        <w:rPr>
          <w:rFonts w:ascii="Arial" w:eastAsia="MS MinNew Roman" w:hAnsi="Arial" w:cs="Arial"/>
          <w:szCs w:val="24"/>
          <w:lang w:eastAsia="ja-JP"/>
        </w:rPr>
        <w:t xml:space="preserve"> and </w:t>
      </w:r>
      <w:proofErr w:type="spellStart"/>
      <w:r w:rsidRPr="00961FFF">
        <w:rPr>
          <w:rFonts w:ascii="Arial" w:eastAsia="MS MinNew Roman" w:hAnsi="Arial" w:cs="Arial"/>
          <w:szCs w:val="24"/>
          <w:lang w:eastAsia="ja-JP"/>
        </w:rPr>
        <w:t>Clevite</w:t>
      </w:r>
      <w:proofErr w:type="spellEnd"/>
      <w:r w:rsidRPr="00961FFF">
        <w:rPr>
          <w:rFonts w:ascii="Arial" w:eastAsia="MS MinNew Roman" w:hAnsi="Arial" w:cs="Arial"/>
          <w:szCs w:val="24"/>
          <w:vertAlign w:val="superscript"/>
          <w:lang w:eastAsia="ja-JP"/>
        </w:rPr>
        <w:t>®</w:t>
      </w:r>
      <w:r w:rsidRPr="00961FFF">
        <w:rPr>
          <w:rFonts w:ascii="Arial" w:eastAsia="MS MinNew Roman" w:hAnsi="Arial" w:cs="Arial"/>
          <w:szCs w:val="24"/>
          <w:lang w:eastAsia="ja-JP"/>
        </w:rPr>
        <w:t xml:space="preserve"> Elastomer.</w:t>
      </w:r>
    </w:p>
    <w:p w14:paraId="452D2925" w14:textId="77777777" w:rsidR="003E21BC" w:rsidRPr="00961FFF" w:rsidRDefault="003E21BC" w:rsidP="003E21BC">
      <w:pPr>
        <w:pStyle w:val="BodyText"/>
        <w:spacing w:line="360" w:lineRule="auto"/>
        <w:rPr>
          <w:rFonts w:ascii="Arial" w:hAnsi="Arial" w:cs="Arial"/>
          <w:szCs w:val="24"/>
        </w:rPr>
      </w:pPr>
      <w:r w:rsidRPr="00961FFF">
        <w:rPr>
          <w:rFonts w:ascii="Arial" w:hAnsi="Arial" w:cs="Arial"/>
          <w:szCs w:val="24"/>
        </w:rPr>
        <w:t>###</w:t>
      </w:r>
    </w:p>
    <w:p w14:paraId="70905C56" w14:textId="77777777" w:rsidR="003E21BC" w:rsidRPr="003E51A4" w:rsidRDefault="003E21BC" w:rsidP="003E21BC">
      <w:pPr>
        <w:pStyle w:val="BodyText"/>
        <w:spacing w:line="360" w:lineRule="auto"/>
        <w:rPr>
          <w:rFonts w:ascii="Arial" w:hAnsi="Arial" w:cs="Arial"/>
          <w:szCs w:val="24"/>
        </w:rPr>
      </w:pPr>
    </w:p>
    <w:sectPr w:rsidR="003E21BC" w:rsidRPr="003E51A4" w:rsidSect="003E21BC">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Meiryo"/>
    <w:panose1 w:val="00000000000000000000"/>
    <w:charset w:val="80"/>
    <w:family w:val="roman"/>
    <w:notTrueType/>
    <w:pitch w:val="fixed"/>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New Roman">
    <w:altName w:val="Roman"/>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BC"/>
    <w:rsid w:val="000958D9"/>
    <w:rsid w:val="001A05BB"/>
    <w:rsid w:val="00207854"/>
    <w:rsid w:val="002A113C"/>
    <w:rsid w:val="00300288"/>
    <w:rsid w:val="0030372E"/>
    <w:rsid w:val="00332440"/>
    <w:rsid w:val="003E21BC"/>
    <w:rsid w:val="003E4F48"/>
    <w:rsid w:val="003F2699"/>
    <w:rsid w:val="006C0769"/>
    <w:rsid w:val="00724FB0"/>
    <w:rsid w:val="008146C1"/>
    <w:rsid w:val="00833079"/>
    <w:rsid w:val="008E1231"/>
    <w:rsid w:val="00961FFF"/>
    <w:rsid w:val="00A932B3"/>
    <w:rsid w:val="00B118E7"/>
    <w:rsid w:val="00BE03C8"/>
    <w:rsid w:val="00C4037D"/>
    <w:rsid w:val="00CD3209"/>
    <w:rsid w:val="00D3446A"/>
    <w:rsid w:val="00D938B0"/>
    <w:rsid w:val="00E445ED"/>
    <w:rsid w:val="00E624D1"/>
    <w:rsid w:val="00EB3B6E"/>
    <w:rsid w:val="00FF3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6CE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BC"/>
    <w:rPr>
      <w:rFonts w:ascii="Times New Roman" w:eastAsia="MS Mincho" w:hAnsi="Times New Roman" w:cs="Times New Roman"/>
      <w:sz w:val="20"/>
      <w:szCs w:val="20"/>
    </w:rPr>
  </w:style>
  <w:style w:type="paragraph" w:styleId="Heading2">
    <w:name w:val="heading 2"/>
    <w:basedOn w:val="Normal"/>
    <w:next w:val="Normal"/>
    <w:link w:val="Heading2Char"/>
    <w:uiPriority w:val="99"/>
    <w:qFormat/>
    <w:rsid w:val="003E21BC"/>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exact"/>
      <w:jc w:val="cente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E21BC"/>
    <w:rPr>
      <w:rFonts w:eastAsia="MS Mincho" w:cs="Arial"/>
      <w:b/>
      <w:bCs/>
      <w:sz w:val="32"/>
      <w:szCs w:val="32"/>
    </w:rPr>
  </w:style>
  <w:style w:type="character" w:styleId="Hyperlink">
    <w:name w:val="Hyperlink"/>
    <w:basedOn w:val="DefaultParagraphFont"/>
    <w:uiPriority w:val="99"/>
    <w:rsid w:val="003E21BC"/>
    <w:rPr>
      <w:color w:val="0000FF"/>
      <w:u w:val="single"/>
    </w:rPr>
  </w:style>
  <w:style w:type="paragraph" w:styleId="BodyText">
    <w:name w:val="Body Text"/>
    <w:basedOn w:val="Normal"/>
    <w:link w:val="BodyTextChar"/>
    <w:rsid w:val="003E21BC"/>
    <w:pPr>
      <w:jc w:val="center"/>
    </w:pPr>
    <w:rPr>
      <w:rFonts w:eastAsia="Times New Roman"/>
      <w:sz w:val="24"/>
    </w:rPr>
  </w:style>
  <w:style w:type="character" w:customStyle="1" w:styleId="BodyTextChar">
    <w:name w:val="Body Text Char"/>
    <w:basedOn w:val="DefaultParagraphFont"/>
    <w:link w:val="BodyText"/>
    <w:rsid w:val="003E21BC"/>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0958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8D9"/>
    <w:rPr>
      <w:rFonts w:ascii="Lucida Grande" w:eastAsia="MS Mincho"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BC"/>
    <w:rPr>
      <w:rFonts w:ascii="Times New Roman" w:eastAsia="MS Mincho" w:hAnsi="Times New Roman" w:cs="Times New Roman"/>
      <w:sz w:val="20"/>
      <w:szCs w:val="20"/>
    </w:rPr>
  </w:style>
  <w:style w:type="paragraph" w:styleId="Heading2">
    <w:name w:val="heading 2"/>
    <w:basedOn w:val="Normal"/>
    <w:next w:val="Normal"/>
    <w:link w:val="Heading2Char"/>
    <w:uiPriority w:val="99"/>
    <w:qFormat/>
    <w:rsid w:val="003E21BC"/>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exact"/>
      <w:jc w:val="cente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E21BC"/>
    <w:rPr>
      <w:rFonts w:eastAsia="MS Mincho" w:cs="Arial"/>
      <w:b/>
      <w:bCs/>
      <w:sz w:val="32"/>
      <w:szCs w:val="32"/>
    </w:rPr>
  </w:style>
  <w:style w:type="character" w:styleId="Hyperlink">
    <w:name w:val="Hyperlink"/>
    <w:basedOn w:val="DefaultParagraphFont"/>
    <w:uiPriority w:val="99"/>
    <w:rsid w:val="003E21BC"/>
    <w:rPr>
      <w:color w:val="0000FF"/>
      <w:u w:val="single"/>
    </w:rPr>
  </w:style>
  <w:style w:type="paragraph" w:styleId="BodyText">
    <w:name w:val="Body Text"/>
    <w:basedOn w:val="Normal"/>
    <w:link w:val="BodyTextChar"/>
    <w:rsid w:val="003E21BC"/>
    <w:pPr>
      <w:jc w:val="center"/>
    </w:pPr>
    <w:rPr>
      <w:rFonts w:eastAsia="Times New Roman"/>
      <w:sz w:val="24"/>
    </w:rPr>
  </w:style>
  <w:style w:type="character" w:customStyle="1" w:styleId="BodyTextChar">
    <w:name w:val="Body Text Char"/>
    <w:basedOn w:val="DefaultParagraphFont"/>
    <w:link w:val="BodyText"/>
    <w:rsid w:val="003E21BC"/>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0958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8D9"/>
    <w:rPr>
      <w:rFonts w:ascii="Lucida Grande" w:eastAsia="MS Mincho"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DynoMax.com" TargetMode="External"/><Relationship Id="rId7" Type="http://schemas.openxmlformats.org/officeDocument/2006/relationships/hyperlink" Target="http://www.DynoMax.com" TargetMode="External"/><Relationship Id="rId8" Type="http://schemas.openxmlformats.org/officeDocument/2006/relationships/hyperlink" Target="http://www.DynoMax.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463</Words>
  <Characters>2643</Characters>
  <Application>Microsoft Macintosh Word</Application>
  <DocSecurity>0</DocSecurity>
  <Lines>22</Lines>
  <Paragraphs>6</Paragraphs>
  <ScaleCrop>false</ScaleCrop>
  <Company>Pinnacle Media</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Bowser</dc:creator>
  <cp:keywords/>
  <dc:description/>
  <cp:lastModifiedBy>Christine Bowser</cp:lastModifiedBy>
  <cp:revision>22</cp:revision>
  <dcterms:created xsi:type="dcterms:W3CDTF">2014-01-08T15:44:00Z</dcterms:created>
  <dcterms:modified xsi:type="dcterms:W3CDTF">2014-01-14T17:09:00Z</dcterms:modified>
</cp:coreProperties>
</file>